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A2BF" w14:textId="77777777" w:rsidR="00FB382C" w:rsidRDefault="00000000">
      <w:pPr>
        <w:ind w:left="1440"/>
        <w:rPr>
          <w:rFonts w:ascii="Arial" w:eastAsia="Arial" w:hAnsi="Arial" w:cs="Arial"/>
          <w:b/>
          <w:sz w:val="22"/>
          <w:szCs w:val="22"/>
        </w:rPr>
      </w:pPr>
      <w:r>
        <w:rPr>
          <w:rFonts w:ascii="Arial" w:eastAsia="Arial" w:hAnsi="Arial" w:cs="Arial"/>
          <w:b/>
          <w:sz w:val="22"/>
          <w:szCs w:val="22"/>
        </w:rPr>
        <w:t>ENGL 680: Introduction to Literary Research</w:t>
      </w:r>
      <w:r>
        <w:rPr>
          <w:noProof/>
        </w:rPr>
        <w:drawing>
          <wp:anchor distT="0" distB="0" distL="114300" distR="114300" simplePos="0" relativeHeight="251658240" behindDoc="0" locked="0" layoutInCell="1" hidden="0" allowOverlap="1" wp14:anchorId="15C8D41C" wp14:editId="547DE7B3">
            <wp:simplePos x="0" y="0"/>
            <wp:positionH relativeFrom="column">
              <wp:posOffset>278130</wp:posOffset>
            </wp:positionH>
            <wp:positionV relativeFrom="paragraph">
              <wp:posOffset>5080</wp:posOffset>
            </wp:positionV>
            <wp:extent cx="1371600" cy="13716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371600" cy="1371600"/>
                    </a:xfrm>
                    <a:prstGeom prst="rect">
                      <a:avLst/>
                    </a:prstGeom>
                    <a:ln/>
                  </pic:spPr>
                </pic:pic>
              </a:graphicData>
            </a:graphic>
          </wp:anchor>
        </w:drawing>
      </w:r>
    </w:p>
    <w:p w14:paraId="380D76F8" w14:textId="43C57578" w:rsidR="00FB382C" w:rsidRDefault="00000000">
      <w:pPr>
        <w:ind w:left="1440"/>
        <w:rPr>
          <w:rFonts w:ascii="Arial" w:eastAsia="Arial" w:hAnsi="Arial" w:cs="Arial"/>
          <w:sz w:val="22"/>
          <w:szCs w:val="22"/>
        </w:rPr>
      </w:pPr>
      <w:r>
        <w:rPr>
          <w:rFonts w:ascii="Arial" w:eastAsia="Arial" w:hAnsi="Arial" w:cs="Arial"/>
          <w:sz w:val="22"/>
          <w:szCs w:val="22"/>
        </w:rPr>
        <w:t>Spring 202</w:t>
      </w:r>
      <w:r w:rsidR="00545004">
        <w:rPr>
          <w:rFonts w:ascii="Arial" w:eastAsia="Arial" w:hAnsi="Arial" w:cs="Arial"/>
          <w:sz w:val="22"/>
          <w:szCs w:val="22"/>
        </w:rPr>
        <w:t>5</w:t>
      </w:r>
      <w:r>
        <w:rPr>
          <w:rFonts w:ascii="Arial" w:eastAsia="Arial" w:hAnsi="Arial" w:cs="Arial"/>
          <w:sz w:val="22"/>
          <w:szCs w:val="22"/>
        </w:rPr>
        <w:t xml:space="preserve">  </w:t>
      </w:r>
      <w:r w:rsidR="00967A49">
        <w:rPr>
          <w:rFonts w:ascii="Arial" w:eastAsia="Arial" w:hAnsi="Arial" w:cs="Arial"/>
          <w:sz w:val="22"/>
          <w:szCs w:val="22"/>
        </w:rPr>
        <w:t>T</w:t>
      </w:r>
      <w:r w:rsidR="00677F7E">
        <w:rPr>
          <w:rFonts w:ascii="Arial" w:eastAsia="Arial" w:hAnsi="Arial" w:cs="Arial"/>
          <w:sz w:val="22"/>
          <w:szCs w:val="22"/>
        </w:rPr>
        <w:t>ues</w:t>
      </w:r>
      <w:r>
        <w:rPr>
          <w:rFonts w:ascii="Arial" w:eastAsia="Arial" w:hAnsi="Arial" w:cs="Arial"/>
          <w:sz w:val="22"/>
          <w:szCs w:val="22"/>
        </w:rPr>
        <w:t>day</w:t>
      </w:r>
      <w:r w:rsidR="00865B05">
        <w:rPr>
          <w:rFonts w:ascii="Arial" w:eastAsia="Arial" w:hAnsi="Arial" w:cs="Arial"/>
          <w:sz w:val="22"/>
          <w:szCs w:val="22"/>
        </w:rPr>
        <w:t xml:space="preserve"> </w:t>
      </w:r>
      <w:r>
        <w:rPr>
          <w:rFonts w:ascii="Arial" w:eastAsia="Arial" w:hAnsi="Arial" w:cs="Arial"/>
          <w:sz w:val="22"/>
          <w:szCs w:val="22"/>
        </w:rPr>
        <w:t xml:space="preserve">4:00-6:50   </w:t>
      </w:r>
      <w:r w:rsidRPr="00967A49">
        <w:rPr>
          <w:rFonts w:ascii="Arial" w:eastAsia="Arial" w:hAnsi="Arial" w:cs="Arial"/>
          <w:sz w:val="22"/>
          <w:szCs w:val="22"/>
        </w:rPr>
        <w:t>G</w:t>
      </w:r>
      <w:r w:rsidR="00677F7E">
        <w:rPr>
          <w:rFonts w:ascii="Arial" w:eastAsia="Arial" w:hAnsi="Arial" w:cs="Arial"/>
          <w:sz w:val="22"/>
          <w:szCs w:val="22"/>
        </w:rPr>
        <w:t>06</w:t>
      </w:r>
      <w:r w:rsidRPr="00967A49">
        <w:rPr>
          <w:rFonts w:ascii="Arial" w:eastAsia="Arial" w:hAnsi="Arial" w:cs="Arial"/>
          <w:sz w:val="22"/>
          <w:szCs w:val="22"/>
        </w:rPr>
        <w:t xml:space="preserve"> Colson</w:t>
      </w:r>
      <w:r>
        <w:rPr>
          <w:rFonts w:ascii="Arial" w:eastAsia="Arial" w:hAnsi="Arial" w:cs="Arial"/>
          <w:sz w:val="22"/>
          <w:szCs w:val="22"/>
        </w:rPr>
        <w:t xml:space="preserve">   </w:t>
      </w:r>
    </w:p>
    <w:p w14:paraId="7799CC0D" w14:textId="77777777" w:rsidR="00FB382C" w:rsidRDefault="00FB382C">
      <w:pPr>
        <w:rPr>
          <w:rFonts w:ascii="Arial" w:eastAsia="Arial" w:hAnsi="Arial" w:cs="Arial"/>
          <w:sz w:val="22"/>
          <w:szCs w:val="22"/>
        </w:rPr>
      </w:pPr>
    </w:p>
    <w:p w14:paraId="62360542" w14:textId="77777777" w:rsidR="00FB382C" w:rsidRDefault="00000000">
      <w:pPr>
        <w:ind w:left="1440"/>
        <w:rPr>
          <w:rFonts w:ascii="Arial" w:eastAsia="Arial" w:hAnsi="Arial" w:cs="Arial"/>
          <w:sz w:val="22"/>
          <w:szCs w:val="22"/>
        </w:rPr>
      </w:pPr>
      <w:r>
        <w:rPr>
          <w:rFonts w:ascii="Arial" w:eastAsia="Arial" w:hAnsi="Arial" w:cs="Arial"/>
          <w:sz w:val="22"/>
          <w:szCs w:val="22"/>
        </w:rPr>
        <w:t>Tim Sweet</w:t>
      </w:r>
    </w:p>
    <w:p w14:paraId="4D749C9A" w14:textId="60BE9821" w:rsidR="00FB382C" w:rsidRDefault="00000000">
      <w:pPr>
        <w:ind w:left="1440"/>
        <w:rPr>
          <w:rFonts w:ascii="Arial" w:eastAsia="Arial" w:hAnsi="Arial" w:cs="Arial"/>
          <w:sz w:val="22"/>
          <w:szCs w:val="22"/>
        </w:rPr>
      </w:pPr>
      <w:r>
        <w:rPr>
          <w:rFonts w:ascii="Arial" w:eastAsia="Arial" w:hAnsi="Arial" w:cs="Arial"/>
          <w:sz w:val="22"/>
          <w:szCs w:val="22"/>
        </w:rPr>
        <w:t xml:space="preserve">213 Colson </w:t>
      </w:r>
    </w:p>
    <w:p w14:paraId="0DA8A1CE" w14:textId="77777777" w:rsidR="00FB382C" w:rsidRDefault="00FB382C">
      <w:pPr>
        <w:ind w:left="1440"/>
        <w:rPr>
          <w:rFonts w:ascii="Arial" w:eastAsia="Arial" w:hAnsi="Arial" w:cs="Arial"/>
          <w:sz w:val="22"/>
          <w:szCs w:val="22"/>
        </w:rPr>
      </w:pPr>
      <w:hyperlink r:id="rId7">
        <w:r>
          <w:rPr>
            <w:rFonts w:ascii="Arial" w:eastAsia="Arial" w:hAnsi="Arial" w:cs="Arial"/>
            <w:sz w:val="22"/>
            <w:szCs w:val="22"/>
          </w:rPr>
          <w:t>tsweet@wvu.edu</w:t>
        </w:r>
      </w:hyperlink>
    </w:p>
    <w:p w14:paraId="195417DB" w14:textId="078E21F5" w:rsidR="00FB382C" w:rsidRDefault="00000000">
      <w:pPr>
        <w:ind w:left="1440"/>
        <w:rPr>
          <w:rFonts w:ascii="Arial" w:eastAsia="Arial" w:hAnsi="Arial" w:cs="Arial"/>
          <w:sz w:val="22"/>
          <w:szCs w:val="22"/>
        </w:rPr>
      </w:pPr>
      <w:r>
        <w:rPr>
          <w:rFonts w:ascii="Arial" w:eastAsia="Arial" w:hAnsi="Arial" w:cs="Arial"/>
          <w:sz w:val="22"/>
          <w:szCs w:val="22"/>
        </w:rPr>
        <w:t xml:space="preserve">Office hours </w:t>
      </w:r>
      <w:r w:rsidR="00967A49">
        <w:rPr>
          <w:rFonts w:ascii="Arial" w:eastAsia="Arial" w:hAnsi="Arial" w:cs="Arial"/>
          <w:sz w:val="22"/>
          <w:szCs w:val="22"/>
        </w:rPr>
        <w:t>T</w:t>
      </w:r>
      <w:r>
        <w:rPr>
          <w:rFonts w:ascii="Arial" w:eastAsia="Arial" w:hAnsi="Arial" w:cs="Arial"/>
          <w:sz w:val="22"/>
          <w:szCs w:val="22"/>
        </w:rPr>
        <w:t xml:space="preserve"> 3:00-4:00 and by appointment</w:t>
      </w:r>
    </w:p>
    <w:p w14:paraId="4A23F2FE" w14:textId="77777777" w:rsidR="00FB382C" w:rsidRDefault="00FB382C">
      <w:pPr>
        <w:rPr>
          <w:rFonts w:ascii="Arial" w:eastAsia="Arial" w:hAnsi="Arial" w:cs="Arial"/>
          <w:b/>
          <w:sz w:val="22"/>
          <w:szCs w:val="22"/>
        </w:rPr>
      </w:pPr>
    </w:p>
    <w:p w14:paraId="602DCA38" w14:textId="77777777" w:rsidR="00FB382C" w:rsidRDefault="00FB382C">
      <w:pPr>
        <w:rPr>
          <w:rFonts w:ascii="Arial" w:eastAsia="Arial" w:hAnsi="Arial" w:cs="Arial"/>
          <w:b/>
          <w:sz w:val="22"/>
          <w:szCs w:val="22"/>
        </w:rPr>
      </w:pPr>
    </w:p>
    <w:p w14:paraId="25BDE714" w14:textId="6290AD89" w:rsidR="00FB382C" w:rsidRDefault="00000000">
      <w:pPr>
        <w:rPr>
          <w:rFonts w:ascii="Arial" w:eastAsia="Arial" w:hAnsi="Arial" w:cs="Arial"/>
          <w:b/>
          <w:sz w:val="22"/>
          <w:szCs w:val="22"/>
        </w:rPr>
      </w:pPr>
      <w:r>
        <w:rPr>
          <w:rFonts w:ascii="Arial" w:eastAsia="Arial" w:hAnsi="Arial" w:cs="Arial"/>
          <w:b/>
          <w:sz w:val="22"/>
          <w:szCs w:val="22"/>
        </w:rPr>
        <w:t xml:space="preserve">Overview  </w:t>
      </w:r>
    </w:p>
    <w:p w14:paraId="0156AD68" w14:textId="77777777" w:rsidR="00FB382C" w:rsidRDefault="00000000">
      <w:pPr>
        <w:rPr>
          <w:rFonts w:ascii="Arial" w:eastAsia="Arial" w:hAnsi="Arial" w:cs="Arial"/>
          <w:sz w:val="22"/>
          <w:szCs w:val="22"/>
        </w:rPr>
      </w:pPr>
      <w:r>
        <w:rPr>
          <w:rFonts w:ascii="Arial" w:eastAsia="Arial" w:hAnsi="Arial" w:cs="Arial"/>
          <w:sz w:val="22"/>
          <w:szCs w:val="22"/>
        </w:rPr>
        <w:t xml:space="preserve">English 680, Introduction to Literary Research, is designed to introduce students to the research and writing skills necessary for advanced study in English. While research and writing skills will continue to be developed in other courses, this course provides an explicit foundation for understanding the expectations for and forms of research. The Graduate Program Committee has specified that ENGL 680 cover three areas: </w:t>
      </w:r>
    </w:p>
    <w:p w14:paraId="754718AA" w14:textId="77777777" w:rsidR="00FB382C" w:rsidRDefault="00000000">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Research methods</w:t>
      </w:r>
      <w:r>
        <w:rPr>
          <w:rFonts w:ascii="Arial" w:eastAsia="Arial" w:hAnsi="Arial" w:cs="Arial"/>
          <w:color w:val="000000"/>
          <w:sz w:val="22"/>
          <w:szCs w:val="22"/>
        </w:rPr>
        <w:t>: locating, evaluating, and incorporating information from a variety of primary and secondary sources</w:t>
      </w:r>
    </w:p>
    <w:p w14:paraId="438A2034" w14:textId="77777777" w:rsidR="00FB382C" w:rsidRDefault="00000000">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Genres of academic writing</w:t>
      </w:r>
      <w:r>
        <w:rPr>
          <w:rFonts w:ascii="Arial" w:eastAsia="Arial" w:hAnsi="Arial" w:cs="Arial"/>
          <w:color w:val="000000"/>
          <w:sz w:val="22"/>
          <w:szCs w:val="22"/>
        </w:rPr>
        <w:t xml:space="preserve">: understanding the expectations conventions of academic genres </w:t>
      </w:r>
    </w:p>
    <w:p w14:paraId="2502463B" w14:textId="77777777" w:rsidR="00FB382C" w:rsidRDefault="00000000">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Textual studies</w:t>
      </w:r>
      <w:r>
        <w:rPr>
          <w:rFonts w:ascii="Arial" w:eastAsia="Arial" w:hAnsi="Arial" w:cs="Arial"/>
          <w:color w:val="000000"/>
          <w:sz w:val="22"/>
          <w:szCs w:val="22"/>
        </w:rPr>
        <w:t xml:space="preserve">: understanding the technologies of the transmission of texts </w:t>
      </w:r>
    </w:p>
    <w:p w14:paraId="634D0904" w14:textId="77777777" w:rsidR="00FB382C" w:rsidRDefault="00000000">
      <w:pPr>
        <w:rPr>
          <w:rFonts w:ascii="Arial" w:eastAsia="Arial" w:hAnsi="Arial" w:cs="Arial"/>
          <w:sz w:val="22"/>
          <w:szCs w:val="22"/>
        </w:rPr>
      </w:pPr>
      <w:r>
        <w:rPr>
          <w:rFonts w:ascii="Arial" w:eastAsia="Arial" w:hAnsi="Arial" w:cs="Arial"/>
          <w:sz w:val="22"/>
          <w:szCs w:val="22"/>
        </w:rPr>
        <w:t>We will work on these areas using several case studies for the first two-thirds of the course. In the final third of the course, you will use the skills you’ve developed to work on a conference-length final project in textual studies on a text of your choice, subject to my approval.</w:t>
      </w:r>
    </w:p>
    <w:p w14:paraId="1D5FD884" w14:textId="77777777" w:rsidR="00FB382C" w:rsidRDefault="00FB382C">
      <w:pPr>
        <w:rPr>
          <w:rFonts w:ascii="Arial" w:eastAsia="Arial" w:hAnsi="Arial" w:cs="Arial"/>
          <w:sz w:val="22"/>
          <w:szCs w:val="22"/>
        </w:rPr>
      </w:pPr>
    </w:p>
    <w:p w14:paraId="42467BBF" w14:textId="7113FF11" w:rsidR="00FB382C" w:rsidRPr="00640509" w:rsidRDefault="00000000" w:rsidP="00640509">
      <w:pPr>
        <w:rPr>
          <w:rFonts w:ascii="Arial" w:eastAsia="Arial" w:hAnsi="Arial" w:cs="Arial"/>
          <w:b/>
          <w:sz w:val="22"/>
          <w:szCs w:val="22"/>
        </w:rPr>
      </w:pPr>
      <w:r>
        <w:rPr>
          <w:rFonts w:ascii="Arial" w:eastAsia="Arial" w:hAnsi="Arial" w:cs="Arial"/>
          <w:b/>
          <w:sz w:val="22"/>
          <w:szCs w:val="22"/>
        </w:rPr>
        <w:t>Required texts</w:t>
      </w:r>
    </w:p>
    <w:p w14:paraId="25062442" w14:textId="3C7188DA" w:rsidR="00FB382C" w:rsidRDefault="00000000">
      <w:pPr>
        <w:ind w:left="720" w:hanging="720"/>
        <w:rPr>
          <w:rFonts w:ascii="Arial" w:eastAsia="Arial" w:hAnsi="Arial" w:cs="Arial"/>
          <w:color w:val="000000"/>
        </w:rPr>
      </w:pPr>
      <w:r>
        <w:rPr>
          <w:rFonts w:ascii="Arial" w:eastAsia="Arial" w:hAnsi="Arial" w:cs="Arial"/>
          <w:color w:val="000000"/>
        </w:rPr>
        <w:t xml:space="preserve">WVU Libraries </w:t>
      </w:r>
      <w:hyperlink r:id="rId8" w:history="1">
        <w:r w:rsidR="00FB382C" w:rsidRPr="003F6282">
          <w:rPr>
            <w:rStyle w:val="Hyperlink"/>
            <w:rFonts w:ascii="Arial" w:eastAsia="Arial" w:hAnsi="Arial" w:cs="Arial"/>
          </w:rPr>
          <w:t>Research Guide for ENGL 680</w:t>
        </w:r>
      </w:hyperlink>
    </w:p>
    <w:p w14:paraId="77A9BD0F" w14:textId="77777777" w:rsidR="00FB382C" w:rsidRDefault="00000000">
      <w:pPr>
        <w:ind w:left="720" w:hanging="720"/>
        <w:rPr>
          <w:rFonts w:ascii="Arial" w:eastAsia="Arial" w:hAnsi="Arial" w:cs="Arial"/>
          <w:sz w:val="22"/>
          <w:szCs w:val="22"/>
        </w:rPr>
      </w:pPr>
      <w:r>
        <w:rPr>
          <w:rFonts w:ascii="Arial" w:eastAsia="Arial" w:hAnsi="Arial" w:cs="Arial"/>
          <w:i/>
          <w:sz w:val="22"/>
          <w:szCs w:val="22"/>
        </w:rPr>
        <w:t>MLA Handbook for Writers of Research Papers</w:t>
      </w:r>
      <w:r>
        <w:rPr>
          <w:rFonts w:ascii="Arial" w:eastAsia="Arial" w:hAnsi="Arial" w:cs="Arial"/>
          <w:sz w:val="22"/>
          <w:szCs w:val="22"/>
        </w:rPr>
        <w:t>. 9</w:t>
      </w:r>
      <w:r>
        <w:rPr>
          <w:rFonts w:ascii="Arial" w:eastAsia="Arial" w:hAnsi="Arial" w:cs="Arial"/>
          <w:sz w:val="22"/>
          <w:szCs w:val="22"/>
          <w:vertAlign w:val="superscript"/>
        </w:rPr>
        <w:t>th</w:t>
      </w:r>
      <w:r>
        <w:rPr>
          <w:rFonts w:ascii="Arial" w:eastAsia="Arial" w:hAnsi="Arial" w:cs="Arial"/>
          <w:sz w:val="22"/>
          <w:szCs w:val="22"/>
        </w:rPr>
        <w:t xml:space="preserve"> ed. MLA, 2021. 9781603293518</w:t>
      </w:r>
    </w:p>
    <w:p w14:paraId="45C6D46C" w14:textId="77777777" w:rsidR="00FB382C" w:rsidRDefault="00000000">
      <w:pPr>
        <w:ind w:left="720" w:hanging="720"/>
        <w:rPr>
          <w:rFonts w:ascii="Arial" w:eastAsia="Arial" w:hAnsi="Arial" w:cs="Arial"/>
          <w:sz w:val="22"/>
          <w:szCs w:val="22"/>
        </w:rPr>
      </w:pPr>
      <w:r>
        <w:rPr>
          <w:rFonts w:ascii="Arial" w:eastAsia="Arial" w:hAnsi="Arial" w:cs="Arial"/>
          <w:sz w:val="22"/>
          <w:szCs w:val="22"/>
        </w:rPr>
        <w:t xml:space="preserve">William Proctor Williams and Craig S. Abbott. </w:t>
      </w:r>
      <w:r>
        <w:rPr>
          <w:rFonts w:ascii="Arial" w:eastAsia="Arial" w:hAnsi="Arial" w:cs="Arial"/>
          <w:i/>
          <w:color w:val="000000"/>
          <w:sz w:val="22"/>
          <w:szCs w:val="22"/>
        </w:rPr>
        <w:t>An Introduction to Bibliographical and Textual Studies</w:t>
      </w:r>
      <w:r>
        <w:rPr>
          <w:rFonts w:ascii="Arial" w:eastAsia="Arial" w:hAnsi="Arial" w:cs="Arial"/>
          <w:color w:val="000000"/>
          <w:sz w:val="22"/>
          <w:szCs w:val="22"/>
        </w:rPr>
        <w:t xml:space="preserve">. 4th edition. MLA, 2009. </w:t>
      </w:r>
      <w:r>
        <w:rPr>
          <w:rFonts w:ascii="Arial" w:eastAsia="Arial" w:hAnsi="Arial" w:cs="Arial"/>
          <w:sz w:val="22"/>
          <w:szCs w:val="22"/>
        </w:rPr>
        <w:t>9781603290401</w:t>
      </w:r>
    </w:p>
    <w:p w14:paraId="77D00354" w14:textId="41137731" w:rsidR="00FB382C" w:rsidRDefault="00677F7E">
      <w:pPr>
        <w:ind w:left="720" w:hanging="720"/>
        <w:rPr>
          <w:rFonts w:ascii="Arial" w:eastAsia="Arial" w:hAnsi="Arial" w:cs="Arial"/>
          <w:sz w:val="22"/>
          <w:szCs w:val="22"/>
        </w:rPr>
      </w:pPr>
      <w:r>
        <w:rPr>
          <w:rFonts w:ascii="Arial" w:eastAsia="Arial" w:hAnsi="Arial" w:cs="Arial"/>
          <w:sz w:val="22"/>
          <w:szCs w:val="22"/>
        </w:rPr>
        <w:t>Articles available electronically through WVU libraries or linked PDFs, as listed</w:t>
      </w:r>
    </w:p>
    <w:p w14:paraId="021CB464" w14:textId="77777777" w:rsidR="00FB382C" w:rsidRDefault="00FB382C">
      <w:pPr>
        <w:ind w:left="720" w:hanging="720"/>
        <w:rPr>
          <w:rFonts w:ascii="Arial" w:eastAsia="Arial" w:hAnsi="Arial" w:cs="Arial"/>
          <w:sz w:val="22"/>
          <w:szCs w:val="22"/>
        </w:rPr>
      </w:pPr>
    </w:p>
    <w:p w14:paraId="22411202" w14:textId="77777777" w:rsidR="00FB382C" w:rsidRDefault="00000000">
      <w:pPr>
        <w:rPr>
          <w:rFonts w:ascii="Arial" w:eastAsia="Arial" w:hAnsi="Arial" w:cs="Arial"/>
          <w:sz w:val="22"/>
          <w:szCs w:val="22"/>
        </w:rPr>
      </w:pPr>
      <w:r>
        <w:rPr>
          <w:rFonts w:ascii="Arial" w:eastAsia="Arial" w:hAnsi="Arial" w:cs="Arial"/>
          <w:b/>
          <w:sz w:val="22"/>
          <w:szCs w:val="22"/>
        </w:rPr>
        <w:t>Assignments and grading.</w:t>
      </w:r>
      <w:r>
        <w:rPr>
          <w:rFonts w:ascii="Arial" w:eastAsia="Arial" w:hAnsi="Arial" w:cs="Arial"/>
          <w:sz w:val="22"/>
          <w:szCs w:val="22"/>
        </w:rPr>
        <w:t xml:space="preserve"> Note: all work must be documented using MLA style.  Further specifications for each assignment will be given separately.</w:t>
      </w:r>
    </w:p>
    <w:p w14:paraId="355C9A9D" w14:textId="77777777" w:rsidR="00FB382C" w:rsidRDefault="00FB382C">
      <w:pPr>
        <w:rPr>
          <w:rFonts w:ascii="Arial" w:eastAsia="Arial" w:hAnsi="Arial" w:cs="Arial"/>
          <w:sz w:val="22"/>
          <w:szCs w:val="22"/>
        </w:rPr>
      </w:pPr>
    </w:p>
    <w:p w14:paraId="3CA4593E" w14:textId="77777777" w:rsidR="00FB382C" w:rsidRDefault="00000000">
      <w:pPr>
        <w:ind w:left="1440" w:hanging="720"/>
        <w:rPr>
          <w:rFonts w:ascii="Arial" w:eastAsia="Arial" w:hAnsi="Arial" w:cs="Arial"/>
          <w:sz w:val="22"/>
          <w:szCs w:val="22"/>
        </w:rPr>
      </w:pPr>
      <w:r>
        <w:rPr>
          <w:rFonts w:ascii="Arial" w:eastAsia="Arial" w:hAnsi="Arial" w:cs="Arial"/>
          <w:sz w:val="22"/>
          <w:szCs w:val="22"/>
        </w:rPr>
        <w:t>Quiz on Williams and Abbott. 5 points (out of 100 points total for the semester)</w:t>
      </w:r>
    </w:p>
    <w:p w14:paraId="0800820F" w14:textId="5501E0F3" w:rsidR="00FB382C" w:rsidRPr="00370D5D" w:rsidRDefault="00000000">
      <w:pPr>
        <w:ind w:left="1440" w:hanging="720"/>
        <w:rPr>
          <w:rFonts w:ascii="Arial" w:eastAsia="Arial" w:hAnsi="Arial" w:cs="Arial"/>
          <w:sz w:val="22"/>
          <w:szCs w:val="22"/>
        </w:rPr>
      </w:pPr>
      <w:r>
        <w:rPr>
          <w:rFonts w:ascii="Arial" w:eastAsia="Arial" w:hAnsi="Arial" w:cs="Arial"/>
          <w:sz w:val="22"/>
          <w:szCs w:val="22"/>
        </w:rPr>
        <w:t>Research assignments</w:t>
      </w:r>
      <w:r w:rsidRPr="00370D5D">
        <w:rPr>
          <w:rFonts w:ascii="Arial" w:eastAsia="Arial" w:hAnsi="Arial" w:cs="Arial"/>
          <w:sz w:val="22"/>
          <w:szCs w:val="22"/>
        </w:rPr>
        <w:t xml:space="preserve">. Due </w:t>
      </w:r>
      <w:r w:rsidR="005F372F" w:rsidRPr="00370D5D">
        <w:rPr>
          <w:rFonts w:ascii="Arial" w:eastAsia="Arial" w:hAnsi="Arial" w:cs="Arial"/>
          <w:sz w:val="22"/>
          <w:szCs w:val="22"/>
        </w:rPr>
        <w:t>Mon</w:t>
      </w:r>
      <w:r w:rsidR="00677F7E" w:rsidRPr="00370D5D">
        <w:rPr>
          <w:rFonts w:ascii="Arial" w:eastAsia="Arial" w:hAnsi="Arial" w:cs="Arial"/>
          <w:sz w:val="22"/>
          <w:szCs w:val="22"/>
        </w:rPr>
        <w:t>days</w:t>
      </w:r>
      <w:r w:rsidRPr="00370D5D">
        <w:rPr>
          <w:rFonts w:ascii="Arial" w:eastAsia="Arial" w:hAnsi="Arial" w:cs="Arial"/>
          <w:sz w:val="22"/>
          <w:szCs w:val="22"/>
        </w:rPr>
        <w:t xml:space="preserve"> at </w:t>
      </w:r>
      <w:r w:rsidR="005F372F" w:rsidRPr="00370D5D">
        <w:rPr>
          <w:rFonts w:ascii="Arial" w:eastAsia="Arial" w:hAnsi="Arial" w:cs="Arial"/>
          <w:sz w:val="22"/>
          <w:szCs w:val="22"/>
        </w:rPr>
        <w:t>midnight</w:t>
      </w:r>
      <w:r w:rsidRPr="00370D5D">
        <w:rPr>
          <w:rFonts w:ascii="Arial" w:eastAsia="Arial" w:hAnsi="Arial" w:cs="Arial"/>
          <w:sz w:val="22"/>
          <w:szCs w:val="22"/>
        </w:rPr>
        <w:t xml:space="preserve"> </w:t>
      </w:r>
      <w:r w:rsidR="00677F7E" w:rsidRPr="00370D5D">
        <w:rPr>
          <w:rFonts w:ascii="Arial" w:eastAsia="Arial" w:hAnsi="Arial" w:cs="Arial"/>
          <w:sz w:val="22"/>
          <w:szCs w:val="22"/>
        </w:rPr>
        <w:t xml:space="preserve">(I’m going to be strict about this deadline) </w:t>
      </w:r>
      <w:r w:rsidRPr="00370D5D">
        <w:rPr>
          <w:rFonts w:ascii="Arial" w:eastAsia="Arial" w:hAnsi="Arial" w:cs="Arial"/>
          <w:sz w:val="22"/>
          <w:szCs w:val="22"/>
        </w:rPr>
        <w:t xml:space="preserve">so </w:t>
      </w:r>
      <w:r w:rsidR="005F372F" w:rsidRPr="00370D5D">
        <w:rPr>
          <w:rFonts w:ascii="Arial" w:eastAsia="Arial" w:hAnsi="Arial" w:cs="Arial"/>
          <w:sz w:val="22"/>
          <w:szCs w:val="22"/>
        </w:rPr>
        <w:t xml:space="preserve">I can read them before </w:t>
      </w:r>
      <w:r w:rsidRPr="00370D5D">
        <w:rPr>
          <w:rFonts w:ascii="Arial" w:eastAsia="Arial" w:hAnsi="Arial" w:cs="Arial"/>
          <w:sz w:val="22"/>
          <w:szCs w:val="22"/>
        </w:rPr>
        <w:t>we can discuss them in class:</w:t>
      </w:r>
    </w:p>
    <w:p w14:paraId="168A2775" w14:textId="43880801" w:rsidR="00FB382C" w:rsidRDefault="00AA51FE">
      <w:pPr>
        <w:numPr>
          <w:ilvl w:val="0"/>
          <w:numId w:val="2"/>
        </w:numPr>
        <w:ind w:left="1440"/>
        <w:rPr>
          <w:rFonts w:ascii="Arial" w:eastAsia="Arial" w:hAnsi="Arial" w:cs="Arial"/>
          <w:sz w:val="22"/>
          <w:szCs w:val="22"/>
        </w:rPr>
      </w:pPr>
      <w:r>
        <w:rPr>
          <w:rFonts w:ascii="Arial" w:eastAsia="Arial" w:hAnsi="Arial" w:cs="Arial"/>
          <w:sz w:val="22"/>
          <w:szCs w:val="22"/>
        </w:rPr>
        <w:t xml:space="preserve">Critical edition of Emily Dickinson’s “I Taste a Liquor never Brewed.” </w:t>
      </w:r>
      <w:r w:rsidR="00FB382C">
        <w:rPr>
          <w:rFonts w:ascii="Arial" w:eastAsia="Arial" w:hAnsi="Arial" w:cs="Arial"/>
          <w:sz w:val="22"/>
          <w:szCs w:val="22"/>
        </w:rPr>
        <w:t>10 points</w:t>
      </w:r>
    </w:p>
    <w:p w14:paraId="4D187B36" w14:textId="1D099509" w:rsidR="00FB382C" w:rsidRDefault="00AA51FE">
      <w:pPr>
        <w:numPr>
          <w:ilvl w:val="0"/>
          <w:numId w:val="2"/>
        </w:numPr>
        <w:ind w:left="1440"/>
        <w:rPr>
          <w:rFonts w:ascii="Arial" w:eastAsia="Arial" w:hAnsi="Arial" w:cs="Arial"/>
          <w:sz w:val="22"/>
          <w:szCs w:val="22"/>
        </w:rPr>
      </w:pPr>
      <w:r>
        <w:rPr>
          <w:rFonts w:ascii="Arial" w:eastAsia="Arial" w:hAnsi="Arial" w:cs="Arial"/>
          <w:sz w:val="22"/>
          <w:szCs w:val="22"/>
        </w:rPr>
        <w:t xml:space="preserve">Proposal for an anthology edition of Sojourner Truth’s 1851 speech to the </w:t>
      </w:r>
      <w:r w:rsidR="00FB382C">
        <w:rPr>
          <w:rFonts w:ascii="Arial" w:eastAsia="Arial" w:hAnsi="Arial" w:cs="Arial"/>
          <w:sz w:val="22"/>
          <w:szCs w:val="22"/>
        </w:rPr>
        <w:t>Akron Women’s Rights Convention. 10 points</w:t>
      </w:r>
    </w:p>
    <w:p w14:paraId="3F3B99F0" w14:textId="7878CB98" w:rsidR="00FB382C" w:rsidRDefault="00AA51FE">
      <w:pPr>
        <w:numPr>
          <w:ilvl w:val="0"/>
          <w:numId w:val="2"/>
        </w:numPr>
        <w:ind w:left="1440"/>
        <w:rPr>
          <w:rFonts w:ascii="Arial" w:eastAsia="Arial" w:hAnsi="Arial" w:cs="Arial"/>
          <w:sz w:val="22"/>
          <w:szCs w:val="22"/>
        </w:rPr>
      </w:pPr>
      <w:r>
        <w:rPr>
          <w:rFonts w:ascii="Arial" w:eastAsia="Arial" w:hAnsi="Arial" w:cs="Arial"/>
          <w:sz w:val="22"/>
          <w:szCs w:val="22"/>
        </w:rPr>
        <w:t xml:space="preserve">Report on a text’s circulation, </w:t>
      </w:r>
      <w:r w:rsidR="00FB382C">
        <w:rPr>
          <w:rFonts w:ascii="Arial" w:eastAsia="Arial" w:hAnsi="Arial" w:cs="Arial"/>
          <w:sz w:val="22"/>
          <w:szCs w:val="22"/>
        </w:rPr>
        <w:t>using database searches. 10 points</w:t>
      </w:r>
    </w:p>
    <w:p w14:paraId="6C8D656D" w14:textId="0CE2AB4D" w:rsidR="00FB382C" w:rsidRDefault="00AA51FE">
      <w:pPr>
        <w:numPr>
          <w:ilvl w:val="0"/>
          <w:numId w:val="2"/>
        </w:numPr>
        <w:ind w:left="1440"/>
        <w:rPr>
          <w:rFonts w:ascii="Arial" w:eastAsia="Arial" w:hAnsi="Arial" w:cs="Arial"/>
          <w:sz w:val="22"/>
          <w:szCs w:val="22"/>
        </w:rPr>
      </w:pPr>
      <w:r>
        <w:rPr>
          <w:rFonts w:ascii="Arial" w:eastAsia="Arial" w:hAnsi="Arial" w:cs="Arial"/>
          <w:sz w:val="22"/>
          <w:szCs w:val="22"/>
        </w:rPr>
        <w:t xml:space="preserve">Report on three scholarly journals </w:t>
      </w:r>
      <w:r w:rsidR="00FB382C">
        <w:rPr>
          <w:rFonts w:ascii="Arial" w:eastAsia="Arial" w:hAnsi="Arial" w:cs="Arial"/>
          <w:sz w:val="22"/>
          <w:szCs w:val="22"/>
        </w:rPr>
        <w:t>to which you could submit an essay. 5 points</w:t>
      </w:r>
    </w:p>
    <w:p w14:paraId="1501C479" w14:textId="77777777" w:rsidR="00AA51FE" w:rsidRDefault="00AA51FE" w:rsidP="00AA51FE">
      <w:pPr>
        <w:numPr>
          <w:ilvl w:val="0"/>
          <w:numId w:val="2"/>
        </w:numPr>
        <w:ind w:left="1440"/>
        <w:rPr>
          <w:rFonts w:ascii="Arial" w:eastAsia="Arial" w:hAnsi="Arial" w:cs="Arial"/>
          <w:sz w:val="22"/>
          <w:szCs w:val="22"/>
        </w:rPr>
      </w:pPr>
      <w:r>
        <w:rPr>
          <w:rFonts w:ascii="Arial" w:eastAsia="Arial" w:hAnsi="Arial" w:cs="Arial"/>
          <w:sz w:val="22"/>
          <w:szCs w:val="22"/>
        </w:rPr>
        <w:t xml:space="preserve">“Meta” book </w:t>
      </w:r>
      <w:r w:rsidR="00FB382C">
        <w:rPr>
          <w:rFonts w:ascii="Arial" w:eastAsia="Arial" w:hAnsi="Arial" w:cs="Arial"/>
          <w:sz w:val="22"/>
          <w:szCs w:val="22"/>
        </w:rPr>
        <w:t>review for final project (get my approval for topic first). 10 point</w:t>
      </w:r>
    </w:p>
    <w:p w14:paraId="45328465" w14:textId="1328884E" w:rsidR="00FB382C" w:rsidRPr="00AA51FE" w:rsidRDefault="00AA51FE" w:rsidP="00AA51FE">
      <w:pPr>
        <w:ind w:firstLine="720"/>
        <w:rPr>
          <w:rFonts w:ascii="Arial" w:eastAsia="Arial" w:hAnsi="Arial" w:cs="Arial"/>
          <w:sz w:val="22"/>
          <w:szCs w:val="22"/>
        </w:rPr>
      </w:pPr>
      <w:r w:rsidRPr="00AA51FE">
        <w:rPr>
          <w:rFonts w:ascii="Arial" w:eastAsia="Arial" w:hAnsi="Arial" w:cs="Arial"/>
          <w:sz w:val="22"/>
          <w:szCs w:val="22"/>
        </w:rPr>
        <w:t xml:space="preserve">Final project on the transmission of a text, </w:t>
      </w:r>
      <w:r w:rsidR="00FB382C" w:rsidRPr="00AA51FE">
        <w:rPr>
          <w:rFonts w:ascii="Arial" w:eastAsia="Arial" w:hAnsi="Arial" w:cs="Arial"/>
          <w:sz w:val="22"/>
          <w:szCs w:val="22"/>
        </w:rPr>
        <w:t>consisting of the following:</w:t>
      </w:r>
    </w:p>
    <w:p w14:paraId="3E0DEFDB" w14:textId="77777777" w:rsidR="00FB382C" w:rsidRDefault="00000000">
      <w:pPr>
        <w:numPr>
          <w:ilvl w:val="0"/>
          <w:numId w:val="1"/>
        </w:numPr>
        <w:ind w:left="1440"/>
        <w:rPr>
          <w:rFonts w:ascii="Arial" w:eastAsia="Arial" w:hAnsi="Arial" w:cs="Arial"/>
          <w:sz w:val="22"/>
          <w:szCs w:val="22"/>
        </w:rPr>
      </w:pPr>
      <w:r>
        <w:rPr>
          <w:rFonts w:ascii="Arial" w:eastAsia="Arial" w:hAnsi="Arial" w:cs="Arial"/>
          <w:sz w:val="22"/>
          <w:szCs w:val="22"/>
        </w:rPr>
        <w:t>Preliminary presentation of text and approach (ungraded)</w:t>
      </w:r>
    </w:p>
    <w:p w14:paraId="37B7843E" w14:textId="77777777" w:rsidR="00FB382C" w:rsidRDefault="00000000">
      <w:pPr>
        <w:numPr>
          <w:ilvl w:val="0"/>
          <w:numId w:val="1"/>
        </w:numPr>
        <w:ind w:left="1440"/>
        <w:rPr>
          <w:rFonts w:ascii="Arial" w:eastAsia="Arial" w:hAnsi="Arial" w:cs="Arial"/>
          <w:sz w:val="22"/>
          <w:szCs w:val="22"/>
        </w:rPr>
      </w:pPr>
      <w:r>
        <w:rPr>
          <w:rFonts w:ascii="Arial" w:eastAsia="Arial" w:hAnsi="Arial" w:cs="Arial"/>
          <w:sz w:val="22"/>
          <w:szCs w:val="22"/>
        </w:rPr>
        <w:t>Abstract and annotated bibliography. 5 points</w:t>
      </w:r>
    </w:p>
    <w:p w14:paraId="165916A4" w14:textId="77777777" w:rsidR="00FB382C" w:rsidRDefault="00000000">
      <w:pPr>
        <w:numPr>
          <w:ilvl w:val="0"/>
          <w:numId w:val="1"/>
        </w:numPr>
        <w:ind w:left="1440"/>
        <w:rPr>
          <w:rFonts w:ascii="Arial" w:eastAsia="Arial" w:hAnsi="Arial" w:cs="Arial"/>
          <w:sz w:val="22"/>
          <w:szCs w:val="22"/>
        </w:rPr>
      </w:pPr>
      <w:r>
        <w:rPr>
          <w:rFonts w:ascii="Arial" w:eastAsia="Arial" w:hAnsi="Arial" w:cs="Arial"/>
          <w:sz w:val="22"/>
          <w:szCs w:val="22"/>
        </w:rPr>
        <w:t>Presentation. 5 points</w:t>
      </w:r>
    </w:p>
    <w:p w14:paraId="72C65C6E" w14:textId="77777777" w:rsidR="00FB382C" w:rsidRDefault="00000000">
      <w:pPr>
        <w:numPr>
          <w:ilvl w:val="0"/>
          <w:numId w:val="1"/>
        </w:numPr>
        <w:ind w:left="1440"/>
        <w:rPr>
          <w:rFonts w:ascii="Arial" w:eastAsia="Arial" w:hAnsi="Arial" w:cs="Arial"/>
          <w:sz w:val="22"/>
          <w:szCs w:val="22"/>
        </w:rPr>
      </w:pPr>
      <w:r>
        <w:rPr>
          <w:rFonts w:ascii="Arial" w:eastAsia="Arial" w:hAnsi="Arial" w:cs="Arial"/>
          <w:sz w:val="22"/>
          <w:szCs w:val="22"/>
        </w:rPr>
        <w:t>Final conference-length paper (8 pp. plus works cited). 40 points</w:t>
      </w:r>
    </w:p>
    <w:p w14:paraId="3ED4D369" w14:textId="77777777" w:rsidR="00FB382C" w:rsidRDefault="00FB382C">
      <w:pPr>
        <w:rPr>
          <w:rFonts w:ascii="Arial" w:eastAsia="Arial" w:hAnsi="Arial" w:cs="Arial"/>
          <w:b/>
          <w:sz w:val="22"/>
          <w:szCs w:val="22"/>
        </w:rPr>
      </w:pPr>
    </w:p>
    <w:p w14:paraId="3F42D506" w14:textId="77777777" w:rsidR="00640509" w:rsidRDefault="00640509">
      <w:pPr>
        <w:rPr>
          <w:rFonts w:ascii="Arial" w:eastAsia="Arial" w:hAnsi="Arial" w:cs="Arial"/>
          <w:b/>
          <w:sz w:val="22"/>
          <w:szCs w:val="22"/>
        </w:rPr>
      </w:pPr>
    </w:p>
    <w:p w14:paraId="662FBB08" w14:textId="77777777" w:rsidR="00640509" w:rsidRDefault="00640509">
      <w:pPr>
        <w:rPr>
          <w:rFonts w:ascii="Arial" w:eastAsia="Arial" w:hAnsi="Arial" w:cs="Arial"/>
          <w:b/>
          <w:sz w:val="22"/>
          <w:szCs w:val="22"/>
        </w:rPr>
      </w:pPr>
    </w:p>
    <w:p w14:paraId="05BF28E8" w14:textId="01F319C1" w:rsidR="00FB382C" w:rsidRDefault="00000000">
      <w:pPr>
        <w:rPr>
          <w:rFonts w:ascii="Arial" w:eastAsia="Arial" w:hAnsi="Arial" w:cs="Arial"/>
          <w:b/>
          <w:sz w:val="22"/>
          <w:szCs w:val="22"/>
        </w:rPr>
      </w:pPr>
      <w:r>
        <w:rPr>
          <w:rFonts w:ascii="Arial" w:eastAsia="Arial" w:hAnsi="Arial" w:cs="Arial"/>
          <w:b/>
          <w:sz w:val="22"/>
          <w:szCs w:val="22"/>
        </w:rPr>
        <w:lastRenderedPageBreak/>
        <w:t xml:space="preserve">Policies </w:t>
      </w:r>
    </w:p>
    <w:p w14:paraId="119103E2" w14:textId="77777777" w:rsidR="00FB382C" w:rsidRDefault="00FB382C">
      <w:pPr>
        <w:rPr>
          <w:rFonts w:ascii="Arial" w:eastAsia="Arial" w:hAnsi="Arial" w:cs="Arial"/>
          <w:sz w:val="22"/>
          <w:szCs w:val="22"/>
        </w:rPr>
      </w:pPr>
    </w:p>
    <w:p w14:paraId="034EA00A" w14:textId="77777777" w:rsidR="00FB382C" w:rsidRDefault="00000000">
      <w:pPr>
        <w:ind w:left="720" w:hanging="720"/>
        <w:rPr>
          <w:rFonts w:ascii="Arial" w:eastAsia="Arial" w:hAnsi="Arial" w:cs="Arial"/>
          <w:sz w:val="22"/>
          <w:szCs w:val="22"/>
        </w:rPr>
      </w:pPr>
      <w:r>
        <w:rPr>
          <w:rFonts w:ascii="Arial" w:eastAsia="Arial" w:hAnsi="Arial" w:cs="Arial"/>
          <w:sz w:val="22"/>
          <w:szCs w:val="22"/>
        </w:rPr>
        <w:t>Late work will not be accepted. If you must miss class for any reason, including illness, and a paper is due that day, email me the paper ahead of time</w:t>
      </w:r>
      <w:r>
        <w:rPr>
          <w:rFonts w:ascii="Arial" w:eastAsia="Arial" w:hAnsi="Arial" w:cs="Arial"/>
          <w:b/>
          <w:sz w:val="22"/>
          <w:szCs w:val="22"/>
        </w:rPr>
        <w:t xml:space="preserve">. </w:t>
      </w:r>
      <w:r>
        <w:rPr>
          <w:rFonts w:ascii="Arial" w:eastAsia="Arial" w:hAnsi="Arial" w:cs="Arial"/>
          <w:sz w:val="22"/>
          <w:szCs w:val="22"/>
        </w:rPr>
        <w:t>In cases of debilitating illness, we will work together to devise a schedule for the completion of course work.</w:t>
      </w:r>
    </w:p>
    <w:p w14:paraId="097974D7" w14:textId="6C856805" w:rsidR="00EE58A8" w:rsidRPr="00EE58A8" w:rsidRDefault="00EE58A8" w:rsidP="00EE58A8">
      <w:pPr>
        <w:pStyle w:val="xxmsonormal"/>
        <w:shd w:val="clear" w:color="auto" w:fill="FFFFFF"/>
        <w:spacing w:before="0" w:beforeAutospacing="0" w:after="0" w:afterAutospacing="0"/>
        <w:ind w:left="720" w:hanging="720"/>
        <w:rPr>
          <w:rFonts w:ascii="Arial" w:hAnsi="Arial" w:cs="Arial"/>
          <w:color w:val="000000" w:themeColor="text1"/>
          <w:sz w:val="22"/>
          <w:szCs w:val="22"/>
          <w:bdr w:val="none" w:sz="0" w:space="0" w:color="auto" w:frame="1"/>
          <w:shd w:val="clear" w:color="auto" w:fill="FFFFFF"/>
        </w:rPr>
      </w:pPr>
      <w:r w:rsidRPr="00EE4BB5">
        <w:rPr>
          <w:rFonts w:ascii="Arial" w:hAnsi="Arial" w:cs="Arial"/>
          <w:color w:val="2C2A29"/>
          <w:sz w:val="22"/>
          <w:szCs w:val="22"/>
          <w:shd w:val="clear" w:color="auto" w:fill="FFFFFF"/>
        </w:rPr>
        <w:t xml:space="preserve">AI. </w:t>
      </w:r>
      <w:r w:rsidRPr="00EE4BB5">
        <w:rPr>
          <w:rStyle w:val="xxcontentpasted0"/>
          <w:rFonts w:ascii="Arial" w:hAnsi="Arial" w:cs="Arial"/>
          <w:color w:val="000000" w:themeColor="text1"/>
          <w:sz w:val="22"/>
          <w:szCs w:val="22"/>
          <w:bdr w:val="none" w:sz="0" w:space="0" w:color="auto" w:frame="1"/>
          <w:shd w:val="clear" w:color="auto" w:fill="FFFFFF"/>
        </w:rPr>
        <w:t>I expect that the assignments you submit to me will represent your own thinking and your own writing.</w:t>
      </w:r>
      <w:r w:rsidRPr="00EE4BB5">
        <w:rPr>
          <w:rStyle w:val="xcontentpasted0"/>
          <w:rFonts w:ascii="Arial" w:hAnsi="Arial" w:cs="Arial"/>
          <w:color w:val="000000" w:themeColor="text1"/>
          <w:sz w:val="22"/>
          <w:szCs w:val="22"/>
          <w:bdr w:val="none" w:sz="0" w:space="0" w:color="auto" w:frame="1"/>
        </w:rPr>
        <w:t> </w:t>
      </w:r>
      <w:r w:rsidRPr="00EE4BB5">
        <w:rPr>
          <w:rStyle w:val="xxcontentpasted0"/>
          <w:rFonts w:ascii="Arial" w:hAnsi="Arial" w:cs="Arial"/>
          <w:color w:val="000000" w:themeColor="text1"/>
          <w:sz w:val="22"/>
          <w:szCs w:val="22"/>
          <w:bdr w:val="none" w:sz="0" w:space="0" w:color="auto" w:frame="1"/>
          <w:shd w:val="clear" w:color="auto" w:fill="FFFFFF"/>
        </w:rPr>
        <w:t>If you do use a generative AI tool as part of your writing for an assignment (e.g., as a way to brainstorm or as a way to refine a research question), I expect you to cite the tool used and to attach a cover memo explaining how and why you used the tool. Failure to do so is an academic integrity violation.</w:t>
      </w:r>
    </w:p>
    <w:p w14:paraId="7A5E562D" w14:textId="77777777" w:rsidR="00FB382C" w:rsidRDefault="00000000">
      <w:pPr>
        <w:ind w:left="720" w:hanging="720"/>
        <w:rPr>
          <w:rFonts w:ascii="Arial" w:eastAsia="Arial" w:hAnsi="Arial" w:cs="Arial"/>
          <w:b/>
          <w:sz w:val="22"/>
          <w:szCs w:val="22"/>
        </w:rPr>
      </w:pPr>
      <w:r>
        <w:rPr>
          <w:rFonts w:ascii="Arial" w:eastAsia="Arial" w:hAnsi="Arial" w:cs="Arial"/>
          <w:sz w:val="22"/>
          <w:szCs w:val="22"/>
        </w:rPr>
        <w:t xml:space="preserve">Inclusivity. The WVU community is committed to creating and fostering a positive learning and working environment based on open communication, mutual respect, and inclusion. For more information on WVU’s Diversity, Equity, and Inclusion initiatives, please see the DEI website </w:t>
      </w:r>
      <w:hyperlink r:id="rId9">
        <w:r w:rsidR="00FB382C">
          <w:rPr>
            <w:rFonts w:ascii="Arial" w:eastAsia="Arial" w:hAnsi="Arial" w:cs="Arial"/>
            <w:color w:val="0070C0"/>
            <w:sz w:val="22"/>
            <w:szCs w:val="22"/>
            <w:u w:val="single"/>
          </w:rPr>
          <w:t>https://diversity.wvu.edu</w:t>
        </w:r>
      </w:hyperlink>
      <w:r>
        <w:rPr>
          <w:rFonts w:ascii="Arial" w:eastAsia="Arial" w:hAnsi="Arial" w:cs="Arial"/>
          <w:color w:val="0070C0"/>
          <w:sz w:val="22"/>
          <w:szCs w:val="22"/>
        </w:rPr>
        <w:t xml:space="preserve"> </w:t>
      </w:r>
      <w:r>
        <w:rPr>
          <w:rFonts w:ascii="Arial" w:eastAsia="Arial" w:hAnsi="Arial" w:cs="Arial"/>
          <w:sz w:val="22"/>
          <w:szCs w:val="22"/>
        </w:rPr>
        <w:t xml:space="preserve"> (304-293-5600).</w:t>
      </w:r>
    </w:p>
    <w:p w14:paraId="101D058C" w14:textId="77777777" w:rsidR="00FB382C" w:rsidRDefault="00000000">
      <w:pPr>
        <w:pBdr>
          <w:top w:val="nil"/>
          <w:left w:val="nil"/>
          <w:bottom w:val="nil"/>
          <w:right w:val="nil"/>
          <w:between w:val="nil"/>
        </w:pBdr>
        <w:ind w:left="720" w:hanging="720"/>
        <w:rPr>
          <w:rFonts w:ascii="Arial" w:eastAsia="Arial" w:hAnsi="Arial" w:cs="Arial"/>
          <w:color w:val="000000"/>
          <w:sz w:val="22"/>
          <w:szCs w:val="22"/>
        </w:rPr>
      </w:pPr>
      <w:r>
        <w:rPr>
          <w:rFonts w:ascii="Arial" w:eastAsia="Arial" w:hAnsi="Arial" w:cs="Arial"/>
          <w:color w:val="000000"/>
          <w:sz w:val="22"/>
          <w:szCs w:val="22"/>
        </w:rPr>
        <w:t xml:space="preserve">Accessibility. If you are a person with a disability and anticipate needing any type of accommodation in order to participate in your classes, please advise me and make appropriate arrangements with Accessibility Services </w:t>
      </w:r>
      <w:hyperlink r:id="rId10">
        <w:r w:rsidR="00FB382C">
          <w:rPr>
            <w:rFonts w:ascii="Arial" w:eastAsia="Arial" w:hAnsi="Arial" w:cs="Arial"/>
            <w:color w:val="0000FF"/>
            <w:sz w:val="22"/>
            <w:szCs w:val="22"/>
            <w:u w:val="single"/>
          </w:rPr>
          <w:t>https://accessibilityservices.wvu.edu</w:t>
        </w:r>
      </w:hyperlink>
      <w:r>
        <w:rPr>
          <w:rFonts w:ascii="Arial" w:eastAsia="Arial" w:hAnsi="Arial" w:cs="Arial"/>
          <w:color w:val="000000"/>
          <w:sz w:val="22"/>
          <w:szCs w:val="22"/>
        </w:rPr>
        <w:t xml:space="preserve"> (304-293-6700).</w:t>
      </w:r>
    </w:p>
    <w:p w14:paraId="446A8661" w14:textId="77777777" w:rsidR="00FB382C" w:rsidRDefault="00000000">
      <w:pPr>
        <w:ind w:left="720" w:hanging="720"/>
        <w:rPr>
          <w:rFonts w:ascii="Arial" w:eastAsia="Arial" w:hAnsi="Arial" w:cs="Arial"/>
          <w:color w:val="2C2A29"/>
          <w:sz w:val="22"/>
          <w:szCs w:val="22"/>
          <w:highlight w:val="white"/>
        </w:rPr>
      </w:pPr>
      <w:r>
        <w:rPr>
          <w:rFonts w:ascii="Arial" w:eastAsia="Arial" w:hAnsi="Arial" w:cs="Arial"/>
          <w:sz w:val="22"/>
          <w:szCs w:val="22"/>
          <w:highlight w:val="white"/>
        </w:rPr>
        <w:t>Sexual Misconduct.</w:t>
      </w:r>
      <w:r>
        <w:rPr>
          <w:rFonts w:ascii="Arial" w:eastAsia="Arial" w:hAnsi="Arial" w:cs="Arial"/>
          <w:b/>
          <w:sz w:val="22"/>
          <w:szCs w:val="22"/>
          <w:highlight w:val="white"/>
        </w:rPr>
        <w:t xml:space="preserve"> </w:t>
      </w:r>
      <w:r>
        <w:rPr>
          <w:rFonts w:ascii="Arial" w:eastAsia="Arial" w:hAnsi="Arial" w:cs="Arial"/>
          <w:sz w:val="22"/>
          <w:szCs w:val="22"/>
          <w:highlight w:val="white"/>
        </w:rPr>
        <w:t>WVU does not tolerate sexual misconduct, including harassment, stalking, sexual assault, sexual exploitation, or relationship violence. (BOG Rule 1.6) It is important for you to know that there are resources available through the</w:t>
      </w:r>
      <w:r>
        <w:rPr>
          <w:rFonts w:ascii="Arial" w:eastAsia="Arial" w:hAnsi="Arial" w:cs="Arial"/>
          <w:sz w:val="22"/>
          <w:szCs w:val="22"/>
        </w:rPr>
        <w:t xml:space="preserve"> Title IX office</w:t>
      </w:r>
      <w:r>
        <w:rPr>
          <w:rFonts w:ascii="Arial" w:eastAsia="Arial" w:hAnsi="Arial" w:cs="Arial"/>
          <w:sz w:val="22"/>
          <w:szCs w:val="22"/>
          <w:highlight w:val="white"/>
        </w:rPr>
        <w:t xml:space="preserve"> if you or someone you know needs assistance: </w:t>
      </w:r>
      <w:hyperlink r:id="rId11">
        <w:r w:rsidR="00FB382C">
          <w:rPr>
            <w:rFonts w:ascii="Arial" w:eastAsia="Arial" w:hAnsi="Arial" w:cs="Arial"/>
            <w:color w:val="0000FF"/>
            <w:sz w:val="22"/>
            <w:szCs w:val="22"/>
            <w:highlight w:val="white"/>
            <w:u w:val="single"/>
          </w:rPr>
          <w:t>https://diversity.wvu.edu/equity-assurance/title-ix</w:t>
        </w:r>
      </w:hyperlink>
      <w:r>
        <w:rPr>
          <w:rFonts w:ascii="Arial" w:eastAsia="Arial" w:hAnsi="Arial" w:cs="Arial"/>
          <w:sz w:val="22"/>
          <w:szCs w:val="22"/>
          <w:highlight w:val="white"/>
        </w:rPr>
        <w:t xml:space="preserve"> </w:t>
      </w:r>
      <w:r>
        <w:rPr>
          <w:rFonts w:ascii="Arial" w:eastAsia="Arial" w:hAnsi="Arial" w:cs="Arial"/>
          <w:sz w:val="22"/>
          <w:szCs w:val="22"/>
        </w:rPr>
        <w:t xml:space="preserve">(304-293-5600). </w:t>
      </w:r>
      <w:r>
        <w:rPr>
          <w:rFonts w:ascii="Arial" w:eastAsia="Arial" w:hAnsi="Arial" w:cs="Arial"/>
          <w:sz w:val="22"/>
          <w:szCs w:val="22"/>
          <w:highlight w:val="white"/>
        </w:rPr>
        <w:t>You may speak to a member of university administration, faculty, or staff; keep in mind that they have an obligation to report the incident to the Title IX Coordinator.</w:t>
      </w:r>
      <w:r>
        <w:rPr>
          <w:rFonts w:ascii="Arial" w:eastAsia="Arial" w:hAnsi="Arial" w:cs="Arial"/>
          <w:color w:val="2C2A29"/>
          <w:sz w:val="22"/>
          <w:szCs w:val="22"/>
          <w:highlight w:val="white"/>
        </w:rPr>
        <w:t xml:space="preserve"> If you want to speak to someone who is permitted to keep your disclosure confidential, please seek assistance from the </w:t>
      </w:r>
      <w:hyperlink r:id="rId12">
        <w:r w:rsidR="00FB382C">
          <w:rPr>
            <w:rFonts w:ascii="Arial" w:eastAsia="Arial" w:hAnsi="Arial" w:cs="Arial"/>
            <w:color w:val="3366FF"/>
            <w:sz w:val="22"/>
            <w:szCs w:val="22"/>
            <w:highlight w:val="white"/>
            <w:u w:val="single"/>
          </w:rPr>
          <w:t>Carruth Center</w:t>
        </w:r>
      </w:hyperlink>
      <w:r>
        <w:rPr>
          <w:rFonts w:ascii="Arial" w:eastAsia="Arial" w:hAnsi="Arial" w:cs="Arial"/>
          <w:color w:val="000000"/>
          <w:sz w:val="22"/>
          <w:szCs w:val="22"/>
          <w:highlight w:val="white"/>
        </w:rPr>
        <w:t xml:space="preserve">, </w:t>
      </w:r>
      <w:r>
        <w:rPr>
          <w:rFonts w:ascii="Arial" w:eastAsia="Arial" w:hAnsi="Arial" w:cs="Arial"/>
          <w:color w:val="2C2A29"/>
          <w:sz w:val="22"/>
          <w:szCs w:val="22"/>
          <w:highlight w:val="white"/>
        </w:rPr>
        <w:t>304-293-9355 or 304-293-4431 (24-hour hotline), and locally within the community at the </w:t>
      </w:r>
      <w:hyperlink r:id="rId13">
        <w:r w:rsidR="00FB382C">
          <w:rPr>
            <w:rFonts w:ascii="Arial" w:eastAsia="Arial" w:hAnsi="Arial" w:cs="Arial"/>
            <w:color w:val="3366FF"/>
            <w:sz w:val="22"/>
            <w:szCs w:val="22"/>
            <w:highlight w:val="white"/>
            <w:u w:val="single"/>
          </w:rPr>
          <w:t>Rape and Domestic Violence Information Center</w:t>
        </w:r>
      </w:hyperlink>
      <w:r>
        <w:rPr>
          <w:rFonts w:ascii="Arial" w:eastAsia="Arial" w:hAnsi="Arial" w:cs="Arial"/>
          <w:color w:val="000000"/>
          <w:sz w:val="22"/>
          <w:szCs w:val="22"/>
          <w:highlight w:val="white"/>
        </w:rPr>
        <w:t> </w:t>
      </w:r>
      <w:r>
        <w:rPr>
          <w:rFonts w:ascii="Arial" w:eastAsia="Arial" w:hAnsi="Arial" w:cs="Arial"/>
          <w:color w:val="2C2A29"/>
          <w:sz w:val="22"/>
          <w:szCs w:val="22"/>
          <w:highlight w:val="white"/>
        </w:rPr>
        <w:t>(RDVIC), 304- 292-5100 or 304-292-4431 (24-hour hotline).</w:t>
      </w:r>
    </w:p>
    <w:p w14:paraId="45B20BC2" w14:textId="77777777" w:rsidR="00FB382C" w:rsidRDefault="00000000">
      <w:pPr>
        <w:ind w:left="720" w:hanging="720"/>
        <w:rPr>
          <w:rFonts w:ascii="Arial" w:eastAsia="Arial" w:hAnsi="Arial" w:cs="Arial"/>
          <w:color w:val="2C2A29"/>
          <w:sz w:val="22"/>
          <w:szCs w:val="22"/>
        </w:rPr>
      </w:pPr>
      <w:r>
        <w:rPr>
          <w:rFonts w:ascii="Arial" w:eastAsia="Arial" w:hAnsi="Arial" w:cs="Arial"/>
          <w:color w:val="2C2A29"/>
          <w:sz w:val="22"/>
          <w:szCs w:val="22"/>
        </w:rPr>
        <w:t>Mental health concerns or stressful events can adversely affect your academic performance and social relationships. WVU offers services to assist you with addressing these and other concerns that you may be experiencing. You can learn more about the broad range of confidential mental health services available on campus at the Carruth Center for Psychological and Psychiatric Services (CCPPS) website: </w:t>
      </w:r>
      <w:hyperlink r:id="rId14">
        <w:r w:rsidR="00FB382C">
          <w:rPr>
            <w:rFonts w:ascii="Arial" w:eastAsia="Arial" w:hAnsi="Arial" w:cs="Arial"/>
            <w:color w:val="0033A0"/>
            <w:sz w:val="22"/>
            <w:szCs w:val="22"/>
            <w:u w:val="single"/>
          </w:rPr>
          <w:t>https://carruth.wvu.edu/</w:t>
        </w:r>
      </w:hyperlink>
      <w:r>
        <w:rPr>
          <w:rFonts w:ascii="Arial" w:eastAsia="Arial" w:hAnsi="Arial" w:cs="Arial"/>
          <w:color w:val="2C2A29"/>
          <w:sz w:val="22"/>
          <w:szCs w:val="22"/>
        </w:rPr>
        <w:t>. If you are in need of crisis services, call the CCPPS main number 24/7: (304) 293-4431. Crisis services are also available through text: Text WVU to 741741 for support 24/7 from a trained Crisis Counselor.</w:t>
      </w:r>
    </w:p>
    <w:p w14:paraId="5A79E71E" w14:textId="77777777" w:rsidR="00FB382C" w:rsidRDefault="00FB382C">
      <w:pPr>
        <w:rPr>
          <w:rFonts w:ascii="Arial" w:eastAsia="Arial" w:hAnsi="Arial" w:cs="Arial"/>
          <w:b/>
          <w:sz w:val="22"/>
          <w:szCs w:val="22"/>
        </w:rPr>
      </w:pPr>
    </w:p>
    <w:p w14:paraId="11A45B58" w14:textId="77777777" w:rsidR="00FB382C" w:rsidRDefault="00FB382C">
      <w:pPr>
        <w:rPr>
          <w:rFonts w:ascii="Arial" w:eastAsia="Arial" w:hAnsi="Arial" w:cs="Arial"/>
          <w:sz w:val="22"/>
          <w:szCs w:val="22"/>
        </w:rPr>
      </w:pPr>
    </w:p>
    <w:p w14:paraId="6950F298" w14:textId="77777777" w:rsidR="00FB382C" w:rsidRDefault="00000000">
      <w:pPr>
        <w:rPr>
          <w:rFonts w:ascii="Arial" w:eastAsia="Arial" w:hAnsi="Arial" w:cs="Arial"/>
          <w:sz w:val="22"/>
          <w:szCs w:val="22"/>
        </w:rPr>
      </w:pPr>
      <w:r>
        <w:rPr>
          <w:rFonts w:ascii="Arial" w:eastAsia="Arial" w:hAnsi="Arial" w:cs="Arial"/>
          <w:b/>
          <w:sz w:val="22"/>
          <w:szCs w:val="22"/>
        </w:rPr>
        <w:t>Graduate Writing Studio.</w:t>
      </w:r>
      <w:r>
        <w:rPr>
          <w:rFonts w:ascii="Arial" w:eastAsia="Arial" w:hAnsi="Arial" w:cs="Arial"/>
          <w:sz w:val="22"/>
          <w:szCs w:val="22"/>
        </w:rPr>
        <w:t xml:space="preserve"> The Graduate Writing Studio assists any master's or doctoral student in the development of the professional skills necessary to complete their graduate programs successfully and prepare for future positions within and beyond the university. Professional and friendly consultants work one-on-one with writers on all aspects of their academic and professional writing. The Studio also offers writing groups, writing retreats, and occasional workshops. To make an appointment, call 304-293-5788, visit the website </w:t>
      </w:r>
      <w:hyperlink r:id="rId15">
        <w:r w:rsidR="00FB382C">
          <w:rPr>
            <w:rFonts w:ascii="Arial" w:eastAsia="Arial" w:hAnsi="Arial" w:cs="Arial"/>
            <w:color w:val="000000"/>
            <w:sz w:val="22"/>
            <w:szCs w:val="22"/>
            <w:u w:val="single"/>
          </w:rPr>
          <w:t>https://speakwrite.wvu.edu/writing-studio</w:t>
        </w:r>
      </w:hyperlink>
      <w:r>
        <w:rPr>
          <w:rFonts w:ascii="Arial" w:eastAsia="Arial" w:hAnsi="Arial" w:cs="Arial"/>
          <w:sz w:val="22"/>
          <w:szCs w:val="22"/>
        </w:rPr>
        <w:t>, or drop by G02 Colson Hall.</w:t>
      </w:r>
    </w:p>
    <w:p w14:paraId="617790D3" w14:textId="77777777" w:rsidR="00FB382C" w:rsidRDefault="00FB382C">
      <w:pPr>
        <w:rPr>
          <w:rFonts w:ascii="Arial" w:eastAsia="Arial" w:hAnsi="Arial" w:cs="Arial"/>
          <w:sz w:val="22"/>
          <w:szCs w:val="22"/>
        </w:rPr>
      </w:pPr>
    </w:p>
    <w:p w14:paraId="42FBE62A" w14:textId="77777777" w:rsidR="00FB382C" w:rsidRDefault="00000000">
      <w:pPr>
        <w:rPr>
          <w:rFonts w:ascii="Arial" w:eastAsia="Arial" w:hAnsi="Arial" w:cs="Arial"/>
          <w:sz w:val="22"/>
          <w:szCs w:val="22"/>
        </w:rPr>
      </w:pPr>
      <w:r>
        <w:br w:type="page"/>
      </w:r>
    </w:p>
    <w:tbl>
      <w:tblPr>
        <w:tblStyle w:val="a0"/>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10"/>
        <w:gridCol w:w="1965"/>
        <w:gridCol w:w="4890"/>
        <w:gridCol w:w="1695"/>
      </w:tblGrid>
      <w:tr w:rsidR="00FB382C" w14:paraId="14BBBF09" w14:textId="77777777">
        <w:tc>
          <w:tcPr>
            <w:tcW w:w="810" w:type="dxa"/>
          </w:tcPr>
          <w:p w14:paraId="54B9A83B" w14:textId="77777777" w:rsidR="00FB382C" w:rsidRDefault="00000000">
            <w:pPr>
              <w:rPr>
                <w:rFonts w:ascii="Arial" w:eastAsia="Arial" w:hAnsi="Arial" w:cs="Arial"/>
                <w:b/>
                <w:sz w:val="22"/>
                <w:szCs w:val="22"/>
              </w:rPr>
            </w:pPr>
            <w:r>
              <w:rPr>
                <w:rFonts w:ascii="Arial" w:eastAsia="Arial" w:hAnsi="Arial" w:cs="Arial"/>
                <w:b/>
                <w:sz w:val="22"/>
                <w:szCs w:val="22"/>
              </w:rPr>
              <w:lastRenderedPageBreak/>
              <w:t>Date</w:t>
            </w:r>
          </w:p>
        </w:tc>
        <w:tc>
          <w:tcPr>
            <w:tcW w:w="1965" w:type="dxa"/>
          </w:tcPr>
          <w:p w14:paraId="7177CA81" w14:textId="77777777" w:rsidR="00FB382C" w:rsidRDefault="00000000">
            <w:pPr>
              <w:rPr>
                <w:rFonts w:ascii="Arial" w:eastAsia="Arial" w:hAnsi="Arial" w:cs="Arial"/>
                <w:b/>
                <w:sz w:val="22"/>
                <w:szCs w:val="22"/>
              </w:rPr>
            </w:pPr>
            <w:r>
              <w:rPr>
                <w:rFonts w:ascii="Arial" w:eastAsia="Arial" w:hAnsi="Arial" w:cs="Arial"/>
                <w:b/>
                <w:sz w:val="22"/>
                <w:szCs w:val="22"/>
              </w:rPr>
              <w:t>Topic</w:t>
            </w:r>
          </w:p>
          <w:p w14:paraId="1BA0A65C" w14:textId="77777777" w:rsidR="00FB382C" w:rsidRDefault="00FB382C">
            <w:pPr>
              <w:rPr>
                <w:rFonts w:ascii="Arial" w:eastAsia="Arial" w:hAnsi="Arial" w:cs="Arial"/>
                <w:b/>
                <w:sz w:val="22"/>
                <w:szCs w:val="22"/>
              </w:rPr>
            </w:pPr>
          </w:p>
        </w:tc>
        <w:tc>
          <w:tcPr>
            <w:tcW w:w="4890" w:type="dxa"/>
          </w:tcPr>
          <w:p w14:paraId="7D1AD5AF" w14:textId="77777777" w:rsidR="00FB382C" w:rsidRDefault="00000000">
            <w:pPr>
              <w:rPr>
                <w:rFonts w:ascii="Arial" w:eastAsia="Arial" w:hAnsi="Arial" w:cs="Arial"/>
                <w:b/>
                <w:sz w:val="22"/>
                <w:szCs w:val="22"/>
              </w:rPr>
            </w:pPr>
            <w:r>
              <w:rPr>
                <w:rFonts w:ascii="Arial" w:eastAsia="Arial" w:hAnsi="Arial" w:cs="Arial"/>
                <w:b/>
                <w:sz w:val="22"/>
                <w:szCs w:val="22"/>
              </w:rPr>
              <w:t xml:space="preserve">Readings </w:t>
            </w:r>
          </w:p>
        </w:tc>
        <w:tc>
          <w:tcPr>
            <w:tcW w:w="1695" w:type="dxa"/>
          </w:tcPr>
          <w:p w14:paraId="0984989B" w14:textId="77777777" w:rsidR="00FB382C" w:rsidRDefault="00000000">
            <w:pPr>
              <w:rPr>
                <w:rFonts w:ascii="Arial" w:eastAsia="Arial" w:hAnsi="Arial" w:cs="Arial"/>
                <w:b/>
                <w:sz w:val="22"/>
                <w:szCs w:val="22"/>
              </w:rPr>
            </w:pPr>
            <w:r>
              <w:rPr>
                <w:rFonts w:ascii="Arial" w:eastAsia="Arial" w:hAnsi="Arial" w:cs="Arial"/>
                <w:b/>
                <w:sz w:val="22"/>
                <w:szCs w:val="22"/>
              </w:rPr>
              <w:t xml:space="preserve">Work Due </w:t>
            </w:r>
          </w:p>
          <w:p w14:paraId="3EDF39DE" w14:textId="0BE4262F" w:rsidR="00FB382C" w:rsidRDefault="00000000">
            <w:pPr>
              <w:rPr>
                <w:rFonts w:ascii="Arial" w:eastAsia="Arial" w:hAnsi="Arial" w:cs="Arial"/>
                <w:b/>
                <w:sz w:val="22"/>
                <w:szCs w:val="22"/>
                <w:highlight w:val="yellow"/>
              </w:rPr>
            </w:pPr>
            <w:r w:rsidRPr="005F372F">
              <w:rPr>
                <w:rFonts w:ascii="Arial" w:eastAsia="Arial" w:hAnsi="Arial" w:cs="Arial"/>
                <w:b/>
                <w:i/>
                <w:iCs/>
                <w:sz w:val="22"/>
                <w:szCs w:val="22"/>
              </w:rPr>
              <w:t xml:space="preserve">RAs due by </w:t>
            </w:r>
            <w:r w:rsidR="005F372F" w:rsidRPr="005F372F">
              <w:rPr>
                <w:rFonts w:ascii="Arial" w:eastAsia="Arial" w:hAnsi="Arial" w:cs="Arial"/>
                <w:b/>
                <w:i/>
                <w:iCs/>
                <w:sz w:val="22"/>
                <w:szCs w:val="22"/>
              </w:rPr>
              <w:t xml:space="preserve">midnight </w:t>
            </w:r>
            <w:r w:rsidR="005F372F">
              <w:rPr>
                <w:rFonts w:ascii="Arial" w:eastAsia="Arial" w:hAnsi="Arial" w:cs="Arial"/>
                <w:b/>
                <w:i/>
                <w:iCs/>
                <w:sz w:val="22"/>
                <w:szCs w:val="22"/>
              </w:rPr>
              <w:t>Monday</w:t>
            </w:r>
            <w:r w:rsidR="005F372F">
              <w:rPr>
                <w:rFonts w:ascii="Arial" w:eastAsia="Arial" w:hAnsi="Arial" w:cs="Arial"/>
                <w:b/>
                <w:sz w:val="22"/>
                <w:szCs w:val="22"/>
              </w:rPr>
              <w:t xml:space="preserve"> </w:t>
            </w:r>
          </w:p>
        </w:tc>
      </w:tr>
      <w:tr w:rsidR="00FB382C" w14:paraId="70E59EB4" w14:textId="77777777">
        <w:tc>
          <w:tcPr>
            <w:tcW w:w="810" w:type="dxa"/>
          </w:tcPr>
          <w:p w14:paraId="019C7764" w14:textId="117D08FD" w:rsidR="00FB382C" w:rsidRDefault="00000000">
            <w:pPr>
              <w:rPr>
                <w:rFonts w:ascii="Arial" w:eastAsia="Arial" w:hAnsi="Arial" w:cs="Arial"/>
                <w:sz w:val="22"/>
                <w:szCs w:val="22"/>
              </w:rPr>
            </w:pPr>
            <w:r>
              <w:rPr>
                <w:rFonts w:ascii="Arial" w:eastAsia="Arial" w:hAnsi="Arial" w:cs="Arial"/>
                <w:sz w:val="22"/>
                <w:szCs w:val="22"/>
              </w:rPr>
              <w:t>1/</w:t>
            </w:r>
            <w:r w:rsidR="00543BD9">
              <w:rPr>
                <w:rFonts w:ascii="Arial" w:eastAsia="Arial" w:hAnsi="Arial" w:cs="Arial"/>
                <w:sz w:val="22"/>
                <w:szCs w:val="22"/>
              </w:rPr>
              <w:t>14</w:t>
            </w:r>
          </w:p>
        </w:tc>
        <w:tc>
          <w:tcPr>
            <w:tcW w:w="1965" w:type="dxa"/>
          </w:tcPr>
          <w:p w14:paraId="6A9CF6DD" w14:textId="77777777" w:rsidR="00FB382C" w:rsidRDefault="00000000">
            <w:pPr>
              <w:rPr>
                <w:rFonts w:ascii="Arial" w:eastAsia="Arial" w:hAnsi="Arial" w:cs="Arial"/>
                <w:sz w:val="22"/>
                <w:szCs w:val="22"/>
              </w:rPr>
            </w:pPr>
            <w:r>
              <w:rPr>
                <w:rFonts w:ascii="Arial" w:eastAsia="Arial" w:hAnsi="Arial" w:cs="Arial"/>
                <w:sz w:val="22"/>
                <w:szCs w:val="22"/>
              </w:rPr>
              <w:t>Course intro</w:t>
            </w:r>
          </w:p>
          <w:p w14:paraId="22B77DB1" w14:textId="77777777" w:rsidR="00FB382C" w:rsidRDefault="00FB382C">
            <w:pPr>
              <w:rPr>
                <w:rFonts w:ascii="Arial" w:eastAsia="Arial" w:hAnsi="Arial" w:cs="Arial"/>
                <w:sz w:val="22"/>
                <w:szCs w:val="22"/>
              </w:rPr>
            </w:pPr>
          </w:p>
        </w:tc>
        <w:tc>
          <w:tcPr>
            <w:tcW w:w="4890" w:type="dxa"/>
          </w:tcPr>
          <w:p w14:paraId="745DA279" w14:textId="77777777" w:rsidR="00FB382C" w:rsidRDefault="00FB382C">
            <w:pPr>
              <w:rPr>
                <w:rFonts w:ascii="Arial" w:eastAsia="Arial" w:hAnsi="Arial" w:cs="Arial"/>
                <w:sz w:val="22"/>
                <w:szCs w:val="22"/>
              </w:rPr>
            </w:pPr>
          </w:p>
        </w:tc>
        <w:tc>
          <w:tcPr>
            <w:tcW w:w="1695" w:type="dxa"/>
          </w:tcPr>
          <w:p w14:paraId="472EFE7B" w14:textId="77777777" w:rsidR="00FB382C" w:rsidRDefault="00FB382C">
            <w:pPr>
              <w:rPr>
                <w:rFonts w:ascii="Arial" w:eastAsia="Arial" w:hAnsi="Arial" w:cs="Arial"/>
                <w:sz w:val="22"/>
                <w:szCs w:val="22"/>
              </w:rPr>
            </w:pPr>
          </w:p>
        </w:tc>
      </w:tr>
      <w:tr w:rsidR="00FB382C" w14:paraId="537D1AA6" w14:textId="77777777">
        <w:tc>
          <w:tcPr>
            <w:tcW w:w="810" w:type="dxa"/>
          </w:tcPr>
          <w:p w14:paraId="3406606B" w14:textId="21694AC2" w:rsidR="00FB382C" w:rsidRDefault="00000000">
            <w:pPr>
              <w:rPr>
                <w:rFonts w:ascii="Arial" w:eastAsia="Arial" w:hAnsi="Arial" w:cs="Arial"/>
                <w:sz w:val="22"/>
                <w:szCs w:val="22"/>
              </w:rPr>
            </w:pPr>
            <w:r>
              <w:rPr>
                <w:rFonts w:ascii="Arial" w:eastAsia="Arial" w:hAnsi="Arial" w:cs="Arial"/>
                <w:sz w:val="22"/>
                <w:szCs w:val="22"/>
              </w:rPr>
              <w:t>1/</w:t>
            </w:r>
            <w:r w:rsidR="00543BD9">
              <w:rPr>
                <w:rFonts w:ascii="Arial" w:eastAsia="Arial" w:hAnsi="Arial" w:cs="Arial"/>
                <w:sz w:val="22"/>
                <w:szCs w:val="22"/>
              </w:rPr>
              <w:t>21</w:t>
            </w:r>
          </w:p>
          <w:p w14:paraId="73ADBA9D" w14:textId="77777777" w:rsidR="00FB382C" w:rsidRDefault="00FB382C">
            <w:pPr>
              <w:rPr>
                <w:rFonts w:ascii="Arial" w:eastAsia="Arial" w:hAnsi="Arial" w:cs="Arial"/>
                <w:sz w:val="22"/>
                <w:szCs w:val="22"/>
              </w:rPr>
            </w:pPr>
          </w:p>
        </w:tc>
        <w:tc>
          <w:tcPr>
            <w:tcW w:w="1965" w:type="dxa"/>
          </w:tcPr>
          <w:p w14:paraId="6ADD1FC1" w14:textId="0F956E52" w:rsidR="00FB382C" w:rsidRPr="003F6282" w:rsidRDefault="00000000">
            <w:pPr>
              <w:rPr>
                <w:rFonts w:ascii="Arial" w:eastAsia="Arial" w:hAnsi="Arial" w:cs="Arial"/>
                <w:sz w:val="22"/>
                <w:szCs w:val="22"/>
              </w:rPr>
            </w:pPr>
            <w:r w:rsidRPr="003F6282">
              <w:rPr>
                <w:rFonts w:ascii="Arial" w:eastAsia="Arial" w:hAnsi="Arial" w:cs="Arial"/>
                <w:sz w:val="22"/>
                <w:szCs w:val="22"/>
              </w:rPr>
              <w:t>Library orientation (</w:t>
            </w:r>
            <w:r w:rsidR="003F6282">
              <w:rPr>
                <w:rFonts w:ascii="Arial" w:eastAsia="Arial" w:hAnsi="Arial" w:cs="Arial"/>
                <w:sz w:val="22"/>
                <w:szCs w:val="22"/>
              </w:rPr>
              <w:t>Miranda Smith</w:t>
            </w:r>
            <w:r w:rsidRPr="003F6282">
              <w:rPr>
                <w:rFonts w:ascii="Arial" w:eastAsia="Arial" w:hAnsi="Arial" w:cs="Arial"/>
                <w:sz w:val="22"/>
                <w:szCs w:val="22"/>
              </w:rPr>
              <w:t>)</w:t>
            </w:r>
          </w:p>
          <w:p w14:paraId="40181FBB" w14:textId="77777777" w:rsidR="00FB382C" w:rsidRPr="003F6282" w:rsidRDefault="00FB382C">
            <w:pPr>
              <w:rPr>
                <w:rFonts w:ascii="Arial" w:eastAsia="Arial" w:hAnsi="Arial" w:cs="Arial"/>
                <w:sz w:val="22"/>
                <w:szCs w:val="22"/>
              </w:rPr>
            </w:pPr>
          </w:p>
          <w:p w14:paraId="78862312" w14:textId="77777777" w:rsidR="00FB382C" w:rsidRPr="003F6282" w:rsidRDefault="00000000">
            <w:pPr>
              <w:rPr>
                <w:rFonts w:ascii="Arial" w:eastAsia="Arial" w:hAnsi="Arial" w:cs="Arial"/>
                <w:sz w:val="22"/>
                <w:szCs w:val="22"/>
              </w:rPr>
            </w:pPr>
            <w:r w:rsidRPr="003F6282">
              <w:rPr>
                <w:rFonts w:ascii="Arial" w:eastAsia="Arial" w:hAnsi="Arial" w:cs="Arial"/>
                <w:sz w:val="22"/>
                <w:szCs w:val="22"/>
              </w:rPr>
              <w:t>Textual studies</w:t>
            </w:r>
          </w:p>
          <w:p w14:paraId="4CFC5715" w14:textId="77777777" w:rsidR="00FB382C" w:rsidRPr="003F6282" w:rsidRDefault="00FB382C">
            <w:pPr>
              <w:rPr>
                <w:rFonts w:ascii="Arial" w:eastAsia="Arial" w:hAnsi="Arial" w:cs="Arial"/>
                <w:sz w:val="22"/>
                <w:szCs w:val="22"/>
              </w:rPr>
            </w:pPr>
          </w:p>
        </w:tc>
        <w:tc>
          <w:tcPr>
            <w:tcW w:w="4890" w:type="dxa"/>
          </w:tcPr>
          <w:p w14:paraId="07A5B00D" w14:textId="77777777" w:rsidR="00FB382C" w:rsidRDefault="00000000">
            <w:pPr>
              <w:rPr>
                <w:rFonts w:ascii="Arial" w:eastAsia="Arial" w:hAnsi="Arial" w:cs="Arial"/>
                <w:sz w:val="22"/>
                <w:szCs w:val="22"/>
              </w:rPr>
            </w:pPr>
            <w:r>
              <w:rPr>
                <w:rFonts w:ascii="Arial" w:eastAsia="Arial" w:hAnsi="Arial" w:cs="Arial"/>
                <w:sz w:val="22"/>
                <w:szCs w:val="22"/>
              </w:rPr>
              <w:t xml:space="preserve">Cases for textual studies: </w:t>
            </w:r>
          </w:p>
          <w:p w14:paraId="7A5F9A04" w14:textId="77777777" w:rsidR="00FB382C" w:rsidRDefault="00000000">
            <w:pPr>
              <w:rPr>
                <w:rFonts w:ascii="Arial" w:eastAsia="Arial" w:hAnsi="Arial" w:cs="Arial"/>
                <w:sz w:val="22"/>
                <w:szCs w:val="22"/>
              </w:rPr>
            </w:pPr>
            <w:r>
              <w:rPr>
                <w:rFonts w:ascii="Arial" w:eastAsia="Arial" w:hAnsi="Arial" w:cs="Arial"/>
                <w:sz w:val="22"/>
                <w:szCs w:val="22"/>
              </w:rPr>
              <w:t>Marianne Moore, “</w:t>
            </w:r>
            <w:hyperlink r:id="rId16">
              <w:r w:rsidR="00FB382C">
                <w:rPr>
                  <w:rFonts w:ascii="Arial" w:eastAsia="Arial" w:hAnsi="Arial" w:cs="Arial"/>
                  <w:color w:val="0000FF"/>
                  <w:sz w:val="22"/>
                  <w:szCs w:val="22"/>
                  <w:u w:val="single"/>
                </w:rPr>
                <w:t>Poetry</w:t>
              </w:r>
            </w:hyperlink>
            <w:r>
              <w:rPr>
                <w:rFonts w:ascii="Arial" w:eastAsia="Arial" w:hAnsi="Arial" w:cs="Arial"/>
                <w:sz w:val="22"/>
                <w:szCs w:val="22"/>
              </w:rPr>
              <w:t>” (versions)</w:t>
            </w:r>
          </w:p>
          <w:p w14:paraId="40A48D9B" w14:textId="08C13FE8" w:rsidR="00FB382C" w:rsidRDefault="00000000">
            <w:pPr>
              <w:ind w:left="720" w:hanging="720"/>
              <w:rPr>
                <w:rFonts w:ascii="Arial" w:eastAsia="Arial" w:hAnsi="Arial" w:cs="Arial"/>
                <w:sz w:val="22"/>
                <w:szCs w:val="22"/>
              </w:rPr>
            </w:pPr>
            <w:r>
              <w:rPr>
                <w:rFonts w:ascii="Arial" w:eastAsia="Arial" w:hAnsi="Arial" w:cs="Arial"/>
                <w:sz w:val="22"/>
                <w:szCs w:val="22"/>
              </w:rPr>
              <w:t xml:space="preserve">Walt Whitman, </w:t>
            </w:r>
            <w:r>
              <w:rPr>
                <w:rFonts w:ascii="Arial" w:eastAsia="Arial" w:hAnsi="Arial" w:cs="Arial"/>
                <w:i/>
                <w:sz w:val="22"/>
                <w:szCs w:val="22"/>
              </w:rPr>
              <w:t>Live Oak with Moss</w:t>
            </w:r>
            <w:r>
              <w:rPr>
                <w:rFonts w:ascii="Arial" w:eastAsia="Arial" w:hAnsi="Arial" w:cs="Arial"/>
                <w:sz w:val="22"/>
                <w:szCs w:val="22"/>
              </w:rPr>
              <w:t xml:space="preserve">, </w:t>
            </w:r>
            <w:hyperlink r:id="rId17">
              <w:r w:rsidR="00FB382C">
                <w:rPr>
                  <w:rFonts w:ascii="Arial" w:eastAsia="Arial" w:hAnsi="Arial" w:cs="Arial"/>
                  <w:color w:val="0000FF"/>
                  <w:sz w:val="22"/>
                  <w:szCs w:val="22"/>
                  <w:u w:val="single"/>
                </w:rPr>
                <w:t>Broadview edition</w:t>
              </w:r>
            </w:hyperlink>
            <w:r>
              <w:rPr>
                <w:rFonts w:ascii="Arial" w:eastAsia="Arial" w:hAnsi="Arial" w:cs="Arial"/>
                <w:sz w:val="22"/>
                <w:szCs w:val="22"/>
              </w:rPr>
              <w:t xml:space="preserve"> &amp; </w:t>
            </w:r>
            <w:hyperlink r:id="rId18" w:history="1">
              <w:r w:rsidR="006A0425" w:rsidRPr="006A0425">
                <w:rPr>
                  <w:rStyle w:val="Hyperlink"/>
                  <w:rFonts w:ascii="Arial" w:eastAsia="Arial" w:hAnsi="Arial" w:cs="Arial"/>
                  <w:sz w:val="22"/>
                  <w:szCs w:val="22"/>
                </w:rPr>
                <w:t>manuscript</w:t>
              </w:r>
            </w:hyperlink>
            <w:r w:rsidR="006A0425">
              <w:rPr>
                <w:rFonts w:ascii="Arial" w:eastAsia="Arial" w:hAnsi="Arial" w:cs="Arial"/>
                <w:sz w:val="22"/>
                <w:szCs w:val="22"/>
              </w:rPr>
              <w:t xml:space="preserve"> transcript; </w:t>
            </w:r>
            <w:r>
              <w:rPr>
                <w:rFonts w:ascii="Arial" w:eastAsia="Arial" w:hAnsi="Arial" w:cs="Arial"/>
                <w:sz w:val="22"/>
                <w:szCs w:val="22"/>
              </w:rPr>
              <w:t>“</w:t>
            </w:r>
            <w:hyperlink r:id="rId19">
              <w:r w:rsidR="00FB382C">
                <w:rPr>
                  <w:rFonts w:ascii="Arial" w:eastAsia="Arial" w:hAnsi="Arial" w:cs="Arial"/>
                  <w:color w:val="0000FF"/>
                  <w:sz w:val="22"/>
                  <w:szCs w:val="22"/>
                  <w:u w:val="single"/>
                </w:rPr>
                <w:t>Calamus</w:t>
              </w:r>
            </w:hyperlink>
            <w:r>
              <w:rPr>
                <w:rFonts w:ascii="Arial" w:eastAsia="Arial" w:hAnsi="Arial" w:cs="Arial"/>
                <w:sz w:val="22"/>
                <w:szCs w:val="22"/>
              </w:rPr>
              <w:t xml:space="preserve">” cluster from </w:t>
            </w:r>
            <w:r>
              <w:rPr>
                <w:rFonts w:ascii="Arial" w:eastAsia="Arial" w:hAnsi="Arial" w:cs="Arial"/>
                <w:i/>
                <w:sz w:val="22"/>
                <w:szCs w:val="22"/>
              </w:rPr>
              <w:t>Leaves of Grass</w:t>
            </w:r>
            <w:r>
              <w:rPr>
                <w:rFonts w:ascii="Arial" w:eastAsia="Arial" w:hAnsi="Arial" w:cs="Arial"/>
                <w:sz w:val="22"/>
                <w:szCs w:val="22"/>
              </w:rPr>
              <w:t xml:space="preserve"> (1860); Hershel Parker’s </w:t>
            </w:r>
            <w:hyperlink r:id="rId20">
              <w:r w:rsidR="00FB382C">
                <w:rPr>
                  <w:rFonts w:ascii="Arial" w:eastAsia="Arial" w:hAnsi="Arial" w:cs="Arial"/>
                  <w:color w:val="0000FF"/>
                  <w:sz w:val="22"/>
                  <w:szCs w:val="22"/>
                  <w:u w:val="single"/>
                </w:rPr>
                <w:t>commentary</w:t>
              </w:r>
            </w:hyperlink>
            <w:r>
              <w:rPr>
                <w:rFonts w:ascii="Arial" w:eastAsia="Arial" w:hAnsi="Arial" w:cs="Arial"/>
                <w:sz w:val="22"/>
                <w:szCs w:val="22"/>
              </w:rPr>
              <w:t xml:space="preserve"> on the “Live Oak” sequence.</w:t>
            </w:r>
          </w:p>
          <w:p w14:paraId="03D93A6B" w14:textId="77777777" w:rsidR="00FB382C" w:rsidRDefault="00000000">
            <w:pPr>
              <w:ind w:left="720" w:hanging="720"/>
              <w:rPr>
                <w:rFonts w:ascii="Arial" w:eastAsia="Arial" w:hAnsi="Arial" w:cs="Arial"/>
                <w:sz w:val="22"/>
                <w:szCs w:val="22"/>
              </w:rPr>
            </w:pPr>
            <w:r>
              <w:rPr>
                <w:rFonts w:ascii="Arial" w:eastAsia="Arial" w:hAnsi="Arial" w:cs="Arial"/>
                <w:sz w:val="22"/>
                <w:szCs w:val="22"/>
              </w:rPr>
              <w:t xml:space="preserve">Sojourner Truth, </w:t>
            </w:r>
            <w:hyperlink r:id="rId21">
              <w:r w:rsidR="00FB382C">
                <w:rPr>
                  <w:rFonts w:ascii="Arial" w:eastAsia="Arial" w:hAnsi="Arial" w:cs="Arial"/>
                  <w:color w:val="0000FF"/>
                  <w:sz w:val="22"/>
                  <w:szCs w:val="22"/>
                  <w:u w:val="single"/>
                </w:rPr>
                <w:t>speech at 1851 Women’s Rights Convention</w:t>
              </w:r>
            </w:hyperlink>
            <w:r>
              <w:rPr>
                <w:rFonts w:ascii="Arial" w:eastAsia="Arial" w:hAnsi="Arial" w:cs="Arial"/>
                <w:sz w:val="22"/>
                <w:szCs w:val="22"/>
              </w:rPr>
              <w:t xml:space="preserve"> (versions)</w:t>
            </w:r>
          </w:p>
          <w:p w14:paraId="3FA2DCCF" w14:textId="77777777" w:rsidR="00FB382C" w:rsidRDefault="00FB382C">
            <w:pPr>
              <w:rPr>
                <w:rFonts w:ascii="Arial" w:eastAsia="Arial" w:hAnsi="Arial" w:cs="Arial"/>
                <w:sz w:val="22"/>
                <w:szCs w:val="22"/>
              </w:rPr>
            </w:pPr>
          </w:p>
        </w:tc>
        <w:tc>
          <w:tcPr>
            <w:tcW w:w="1695" w:type="dxa"/>
          </w:tcPr>
          <w:p w14:paraId="65FDC50B" w14:textId="77777777" w:rsidR="00FB382C" w:rsidRDefault="00000000">
            <w:pPr>
              <w:rPr>
                <w:rFonts w:ascii="Arial" w:eastAsia="Arial" w:hAnsi="Arial" w:cs="Arial"/>
                <w:sz w:val="22"/>
                <w:szCs w:val="22"/>
              </w:rPr>
            </w:pPr>
            <w:r>
              <w:rPr>
                <w:rFonts w:ascii="Arial" w:eastAsia="Arial" w:hAnsi="Arial" w:cs="Arial"/>
                <w:sz w:val="22"/>
                <w:szCs w:val="22"/>
              </w:rPr>
              <w:t>Bring your laptop to class</w:t>
            </w:r>
          </w:p>
        </w:tc>
      </w:tr>
      <w:tr w:rsidR="00FB382C" w14:paraId="27F739FC" w14:textId="77777777">
        <w:tc>
          <w:tcPr>
            <w:tcW w:w="810" w:type="dxa"/>
          </w:tcPr>
          <w:p w14:paraId="0174427A" w14:textId="7BD97F1D" w:rsidR="00FB382C" w:rsidRDefault="00000000">
            <w:pPr>
              <w:rPr>
                <w:rFonts w:ascii="Arial" w:eastAsia="Arial" w:hAnsi="Arial" w:cs="Arial"/>
                <w:sz w:val="22"/>
                <w:szCs w:val="22"/>
              </w:rPr>
            </w:pPr>
            <w:r>
              <w:rPr>
                <w:rFonts w:ascii="Arial" w:eastAsia="Arial" w:hAnsi="Arial" w:cs="Arial"/>
                <w:sz w:val="22"/>
                <w:szCs w:val="22"/>
              </w:rPr>
              <w:t>1/</w:t>
            </w:r>
            <w:r w:rsidR="00543BD9">
              <w:rPr>
                <w:rFonts w:ascii="Arial" w:eastAsia="Arial" w:hAnsi="Arial" w:cs="Arial"/>
                <w:sz w:val="22"/>
                <w:szCs w:val="22"/>
              </w:rPr>
              <w:t>28</w:t>
            </w:r>
          </w:p>
          <w:p w14:paraId="6426F292" w14:textId="77777777" w:rsidR="00FB382C" w:rsidRDefault="00FB382C">
            <w:pPr>
              <w:rPr>
                <w:rFonts w:ascii="Arial" w:eastAsia="Arial" w:hAnsi="Arial" w:cs="Arial"/>
                <w:sz w:val="22"/>
                <w:szCs w:val="22"/>
              </w:rPr>
            </w:pPr>
          </w:p>
        </w:tc>
        <w:tc>
          <w:tcPr>
            <w:tcW w:w="1965" w:type="dxa"/>
          </w:tcPr>
          <w:p w14:paraId="4534CA58" w14:textId="77777777" w:rsidR="00FB382C" w:rsidRDefault="00000000">
            <w:pPr>
              <w:rPr>
                <w:rFonts w:ascii="Arial" w:eastAsia="Arial" w:hAnsi="Arial" w:cs="Arial"/>
                <w:sz w:val="22"/>
                <w:szCs w:val="22"/>
              </w:rPr>
            </w:pPr>
            <w:r>
              <w:rPr>
                <w:rFonts w:ascii="Arial" w:eastAsia="Arial" w:hAnsi="Arial" w:cs="Arial"/>
                <w:sz w:val="22"/>
                <w:szCs w:val="22"/>
              </w:rPr>
              <w:t>Textual studies: from ms to print</w:t>
            </w:r>
          </w:p>
          <w:p w14:paraId="15436837" w14:textId="77777777" w:rsidR="00FB382C" w:rsidRDefault="00FB382C">
            <w:pPr>
              <w:rPr>
                <w:rFonts w:ascii="Arial" w:eastAsia="Arial" w:hAnsi="Arial" w:cs="Arial"/>
                <w:sz w:val="22"/>
                <w:szCs w:val="22"/>
              </w:rPr>
            </w:pPr>
          </w:p>
        </w:tc>
        <w:tc>
          <w:tcPr>
            <w:tcW w:w="4890" w:type="dxa"/>
          </w:tcPr>
          <w:p w14:paraId="5601BC14" w14:textId="77777777" w:rsidR="00FB382C" w:rsidRDefault="00000000">
            <w:pPr>
              <w:rPr>
                <w:rFonts w:ascii="Arial" w:eastAsia="Arial" w:hAnsi="Arial" w:cs="Arial"/>
                <w:sz w:val="22"/>
                <w:szCs w:val="22"/>
              </w:rPr>
            </w:pPr>
            <w:r>
              <w:rPr>
                <w:rFonts w:ascii="Arial" w:eastAsia="Arial" w:hAnsi="Arial" w:cs="Arial"/>
                <w:sz w:val="22"/>
                <w:szCs w:val="22"/>
              </w:rPr>
              <w:t xml:space="preserve">Williams and Abbot </w:t>
            </w:r>
          </w:p>
          <w:p w14:paraId="1B992AA7" w14:textId="77777777" w:rsidR="00FB382C" w:rsidRDefault="00FB382C">
            <w:pPr>
              <w:ind w:left="449" w:hanging="449"/>
              <w:rPr>
                <w:rFonts w:ascii="Arial" w:eastAsia="Arial" w:hAnsi="Arial" w:cs="Arial"/>
                <w:sz w:val="22"/>
                <w:szCs w:val="22"/>
              </w:rPr>
            </w:pPr>
          </w:p>
        </w:tc>
        <w:tc>
          <w:tcPr>
            <w:tcW w:w="1695" w:type="dxa"/>
          </w:tcPr>
          <w:p w14:paraId="5E0604E9" w14:textId="77777777" w:rsidR="00FB382C" w:rsidRDefault="00000000">
            <w:pPr>
              <w:rPr>
                <w:rFonts w:ascii="Arial" w:eastAsia="Arial" w:hAnsi="Arial" w:cs="Arial"/>
                <w:sz w:val="22"/>
                <w:szCs w:val="22"/>
              </w:rPr>
            </w:pPr>
            <w:r>
              <w:rPr>
                <w:rFonts w:ascii="Arial" w:eastAsia="Arial" w:hAnsi="Arial" w:cs="Arial"/>
                <w:sz w:val="22"/>
                <w:szCs w:val="22"/>
              </w:rPr>
              <w:t>In-class quiz on W &amp; A</w:t>
            </w:r>
          </w:p>
        </w:tc>
      </w:tr>
      <w:tr w:rsidR="00FB382C" w14:paraId="2207A2FD" w14:textId="77777777">
        <w:trPr>
          <w:trHeight w:val="1538"/>
        </w:trPr>
        <w:tc>
          <w:tcPr>
            <w:tcW w:w="810" w:type="dxa"/>
          </w:tcPr>
          <w:p w14:paraId="52783C22" w14:textId="1242138A" w:rsidR="00FB382C" w:rsidRDefault="00000000">
            <w:pPr>
              <w:rPr>
                <w:rFonts w:ascii="Arial" w:eastAsia="Arial" w:hAnsi="Arial" w:cs="Arial"/>
                <w:sz w:val="22"/>
                <w:szCs w:val="22"/>
              </w:rPr>
            </w:pPr>
            <w:r>
              <w:rPr>
                <w:rFonts w:ascii="Arial" w:eastAsia="Arial" w:hAnsi="Arial" w:cs="Arial"/>
                <w:sz w:val="22"/>
                <w:szCs w:val="22"/>
              </w:rPr>
              <w:t>2/</w:t>
            </w:r>
            <w:r w:rsidR="00543BD9">
              <w:rPr>
                <w:rFonts w:ascii="Arial" w:eastAsia="Arial" w:hAnsi="Arial" w:cs="Arial"/>
                <w:sz w:val="22"/>
                <w:szCs w:val="22"/>
              </w:rPr>
              <w:t>4</w:t>
            </w:r>
          </w:p>
          <w:p w14:paraId="69A7B80B" w14:textId="77777777" w:rsidR="00FB382C" w:rsidRDefault="00FB382C">
            <w:pPr>
              <w:rPr>
                <w:rFonts w:ascii="Arial" w:eastAsia="Arial" w:hAnsi="Arial" w:cs="Arial"/>
                <w:sz w:val="22"/>
                <w:szCs w:val="22"/>
              </w:rPr>
            </w:pPr>
          </w:p>
        </w:tc>
        <w:tc>
          <w:tcPr>
            <w:tcW w:w="1965" w:type="dxa"/>
          </w:tcPr>
          <w:p w14:paraId="624C7A13" w14:textId="77777777" w:rsidR="00FB382C" w:rsidRDefault="00000000">
            <w:pPr>
              <w:rPr>
                <w:rFonts w:ascii="Arial" w:eastAsia="Arial" w:hAnsi="Arial" w:cs="Arial"/>
                <w:sz w:val="22"/>
                <w:szCs w:val="22"/>
              </w:rPr>
            </w:pPr>
            <w:r>
              <w:rPr>
                <w:rFonts w:ascii="Arial" w:eastAsia="Arial" w:hAnsi="Arial" w:cs="Arial"/>
                <w:sz w:val="22"/>
                <w:szCs w:val="22"/>
              </w:rPr>
              <w:t>Rare Book Room orientation</w:t>
            </w:r>
          </w:p>
          <w:p w14:paraId="2AF42350" w14:textId="77C8BCF3" w:rsidR="00FB382C" w:rsidRDefault="00000000">
            <w:pPr>
              <w:rPr>
                <w:rFonts w:ascii="Arial" w:eastAsia="Arial" w:hAnsi="Arial" w:cs="Arial"/>
                <w:sz w:val="22"/>
                <w:szCs w:val="22"/>
              </w:rPr>
            </w:pPr>
            <w:r>
              <w:rPr>
                <w:rFonts w:ascii="Arial" w:eastAsia="Arial" w:hAnsi="Arial" w:cs="Arial"/>
                <w:sz w:val="22"/>
                <w:szCs w:val="22"/>
              </w:rPr>
              <w:t>(</w:t>
            </w:r>
            <w:r w:rsidR="007C1A34">
              <w:rPr>
                <w:rFonts w:ascii="Arial" w:eastAsia="Arial" w:hAnsi="Arial" w:cs="Arial"/>
                <w:sz w:val="22"/>
                <w:szCs w:val="22"/>
              </w:rPr>
              <w:t>Bridget Jamison</w:t>
            </w:r>
            <w:r w:rsidRPr="007C1A34">
              <w:rPr>
                <w:rFonts w:ascii="Arial" w:eastAsia="Arial" w:hAnsi="Arial" w:cs="Arial"/>
                <w:sz w:val="22"/>
                <w:szCs w:val="22"/>
              </w:rPr>
              <w:t>)</w:t>
            </w:r>
          </w:p>
          <w:p w14:paraId="72FB89ED" w14:textId="77777777" w:rsidR="00FB382C" w:rsidRDefault="00FB382C">
            <w:pPr>
              <w:rPr>
                <w:rFonts w:ascii="Arial" w:eastAsia="Arial" w:hAnsi="Arial" w:cs="Arial"/>
                <w:sz w:val="22"/>
                <w:szCs w:val="22"/>
              </w:rPr>
            </w:pPr>
          </w:p>
          <w:p w14:paraId="36E74F72" w14:textId="77777777" w:rsidR="00FB382C" w:rsidRDefault="00000000">
            <w:pPr>
              <w:rPr>
                <w:rFonts w:ascii="Arial" w:eastAsia="Arial" w:hAnsi="Arial" w:cs="Arial"/>
                <w:sz w:val="22"/>
                <w:szCs w:val="22"/>
              </w:rPr>
            </w:pPr>
            <w:r>
              <w:rPr>
                <w:rFonts w:ascii="Arial" w:eastAsia="Arial" w:hAnsi="Arial" w:cs="Arial"/>
                <w:sz w:val="22"/>
                <w:szCs w:val="22"/>
              </w:rPr>
              <w:t xml:space="preserve">Textual Studies: editions </w:t>
            </w:r>
          </w:p>
          <w:p w14:paraId="62DF961D" w14:textId="77777777" w:rsidR="00FB382C" w:rsidRDefault="00FB382C">
            <w:pPr>
              <w:rPr>
                <w:rFonts w:ascii="Arial" w:eastAsia="Arial" w:hAnsi="Arial" w:cs="Arial"/>
                <w:sz w:val="22"/>
                <w:szCs w:val="22"/>
              </w:rPr>
            </w:pPr>
          </w:p>
        </w:tc>
        <w:tc>
          <w:tcPr>
            <w:tcW w:w="4890" w:type="dxa"/>
          </w:tcPr>
          <w:p w14:paraId="368EBE3D" w14:textId="77777777" w:rsidR="00FB382C" w:rsidRDefault="00000000">
            <w:pPr>
              <w:rPr>
                <w:rFonts w:ascii="Arial" w:eastAsia="Arial" w:hAnsi="Arial" w:cs="Arial"/>
                <w:sz w:val="22"/>
                <w:szCs w:val="22"/>
              </w:rPr>
            </w:pPr>
            <w:r>
              <w:rPr>
                <w:rFonts w:ascii="Arial" w:eastAsia="Arial" w:hAnsi="Arial" w:cs="Arial"/>
                <w:sz w:val="22"/>
                <w:szCs w:val="22"/>
              </w:rPr>
              <w:t>Reread the cases from 1/18</w:t>
            </w:r>
          </w:p>
          <w:p w14:paraId="3FAA543D" w14:textId="29A148A3" w:rsidR="00FD22C5" w:rsidRDefault="00AA51FE" w:rsidP="00540C8D">
            <w:pPr>
              <w:ind w:left="720" w:hanging="720"/>
              <w:rPr>
                <w:rFonts w:ascii="Arial" w:eastAsia="Arial" w:hAnsi="Arial" w:cs="Arial"/>
                <w:sz w:val="22"/>
                <w:szCs w:val="22"/>
              </w:rPr>
            </w:pPr>
            <w:r w:rsidRPr="00AA51FE">
              <w:rPr>
                <w:rFonts w:ascii="Arial" w:eastAsia="Arial" w:hAnsi="Arial" w:cs="Arial"/>
                <w:sz w:val="22"/>
                <w:szCs w:val="22"/>
              </w:rPr>
              <w:t>“</w:t>
            </w:r>
            <w:hyperlink r:id="rId22" w:history="1">
              <w:r w:rsidRPr="005015EB">
                <w:rPr>
                  <w:rStyle w:val="Hyperlink"/>
                  <w:rFonts w:ascii="Arial" w:eastAsia="Arial" w:hAnsi="Arial" w:cs="Arial"/>
                  <w:sz w:val="22"/>
                  <w:szCs w:val="22"/>
                </w:rPr>
                <w:t>What’s Your Type</w:t>
              </w:r>
            </w:hyperlink>
            <w:r w:rsidRPr="00AA51FE">
              <w:rPr>
                <w:rFonts w:ascii="Arial" w:eastAsia="Arial" w:hAnsi="Arial" w:cs="Arial"/>
                <w:sz w:val="22"/>
                <w:szCs w:val="22"/>
              </w:rPr>
              <w:t>?</w:t>
            </w:r>
            <w:r>
              <w:rPr>
                <w:rFonts w:ascii="Arial" w:eastAsia="Arial" w:hAnsi="Arial" w:cs="Arial"/>
                <w:i/>
                <w:iCs/>
                <w:sz w:val="22"/>
                <w:szCs w:val="22"/>
              </w:rPr>
              <w:t xml:space="preserve">” </w:t>
            </w:r>
            <w:r w:rsidR="00FD22C5" w:rsidRPr="00FD22C5">
              <w:rPr>
                <w:rFonts w:ascii="Arial" w:eastAsia="Arial" w:hAnsi="Arial" w:cs="Arial"/>
                <w:i/>
                <w:iCs/>
                <w:sz w:val="22"/>
                <w:szCs w:val="22"/>
              </w:rPr>
              <w:t>Washington Post</w:t>
            </w:r>
            <w:r w:rsidR="00FD22C5">
              <w:rPr>
                <w:rFonts w:ascii="Arial" w:eastAsia="Arial" w:hAnsi="Arial" w:cs="Arial"/>
                <w:sz w:val="22"/>
                <w:szCs w:val="22"/>
              </w:rPr>
              <w:t xml:space="preserve"> 6/26/23</w:t>
            </w:r>
          </w:p>
          <w:p w14:paraId="1D24ECA0" w14:textId="77777777" w:rsidR="00FB382C" w:rsidRDefault="00FB382C">
            <w:pPr>
              <w:ind w:left="449" w:hanging="449"/>
              <w:rPr>
                <w:rFonts w:ascii="Arial" w:eastAsia="Arial" w:hAnsi="Arial" w:cs="Arial"/>
                <w:sz w:val="22"/>
                <w:szCs w:val="22"/>
              </w:rPr>
            </w:pPr>
          </w:p>
        </w:tc>
        <w:tc>
          <w:tcPr>
            <w:tcW w:w="1695" w:type="dxa"/>
          </w:tcPr>
          <w:p w14:paraId="4BE9883A" w14:textId="77777777" w:rsidR="005F372F" w:rsidRDefault="005F372F">
            <w:pPr>
              <w:rPr>
                <w:rFonts w:ascii="Arial" w:eastAsia="Arial" w:hAnsi="Arial" w:cs="Arial"/>
                <w:sz w:val="22"/>
                <w:szCs w:val="22"/>
              </w:rPr>
            </w:pPr>
            <w:r w:rsidRPr="005F372F">
              <w:rPr>
                <w:rFonts w:ascii="Arial" w:eastAsia="Arial" w:hAnsi="Arial" w:cs="Arial"/>
                <w:b/>
                <w:bCs/>
                <w:sz w:val="22"/>
                <w:szCs w:val="22"/>
              </w:rPr>
              <w:t>2/3</w:t>
            </w:r>
            <w:r>
              <w:rPr>
                <w:rFonts w:ascii="Arial" w:eastAsia="Arial" w:hAnsi="Arial" w:cs="Arial"/>
                <w:sz w:val="22"/>
                <w:szCs w:val="22"/>
              </w:rPr>
              <w:t xml:space="preserve"> </w:t>
            </w:r>
          </w:p>
          <w:p w14:paraId="2C966E06" w14:textId="5D3EC3C7" w:rsidR="00FB382C" w:rsidRDefault="00000000">
            <w:pPr>
              <w:rPr>
                <w:rFonts w:ascii="Arial" w:eastAsia="Arial" w:hAnsi="Arial" w:cs="Arial"/>
                <w:sz w:val="22"/>
                <w:szCs w:val="22"/>
              </w:rPr>
            </w:pPr>
            <w:r>
              <w:rPr>
                <w:rFonts w:ascii="Arial" w:eastAsia="Arial" w:hAnsi="Arial" w:cs="Arial"/>
                <w:sz w:val="22"/>
                <w:szCs w:val="22"/>
              </w:rPr>
              <w:t>RA1, edition of Dickinson’s “I taste a liquor never brewed”</w:t>
            </w:r>
          </w:p>
        </w:tc>
      </w:tr>
      <w:tr w:rsidR="00FB382C" w14:paraId="2A74B3BB" w14:textId="77777777">
        <w:tc>
          <w:tcPr>
            <w:tcW w:w="810" w:type="dxa"/>
          </w:tcPr>
          <w:p w14:paraId="1A049057" w14:textId="237EE41F" w:rsidR="00FB382C" w:rsidRDefault="00000000">
            <w:pPr>
              <w:rPr>
                <w:rFonts w:ascii="Arial" w:eastAsia="Arial" w:hAnsi="Arial" w:cs="Arial"/>
                <w:sz w:val="22"/>
                <w:szCs w:val="22"/>
              </w:rPr>
            </w:pPr>
            <w:r>
              <w:rPr>
                <w:rFonts w:ascii="Arial" w:eastAsia="Arial" w:hAnsi="Arial" w:cs="Arial"/>
                <w:sz w:val="22"/>
                <w:szCs w:val="22"/>
              </w:rPr>
              <w:t>2/</w:t>
            </w:r>
            <w:r w:rsidR="00543BD9">
              <w:rPr>
                <w:rFonts w:ascii="Arial" w:eastAsia="Arial" w:hAnsi="Arial" w:cs="Arial"/>
                <w:sz w:val="22"/>
                <w:szCs w:val="22"/>
              </w:rPr>
              <w:t>11</w:t>
            </w:r>
          </w:p>
          <w:p w14:paraId="3C221792" w14:textId="77777777" w:rsidR="00FB382C" w:rsidRDefault="00FB382C">
            <w:pPr>
              <w:rPr>
                <w:rFonts w:ascii="Arial" w:eastAsia="Arial" w:hAnsi="Arial" w:cs="Arial"/>
                <w:sz w:val="22"/>
                <w:szCs w:val="22"/>
              </w:rPr>
            </w:pPr>
          </w:p>
          <w:p w14:paraId="02EF1E33" w14:textId="77777777" w:rsidR="00FB382C" w:rsidRDefault="00FB382C">
            <w:pPr>
              <w:rPr>
                <w:rFonts w:ascii="Arial" w:eastAsia="Arial" w:hAnsi="Arial" w:cs="Arial"/>
                <w:sz w:val="22"/>
                <w:szCs w:val="22"/>
              </w:rPr>
            </w:pPr>
          </w:p>
        </w:tc>
        <w:tc>
          <w:tcPr>
            <w:tcW w:w="1965" w:type="dxa"/>
          </w:tcPr>
          <w:p w14:paraId="2A663C0E" w14:textId="77777777" w:rsidR="00FB382C" w:rsidRDefault="00000000">
            <w:pPr>
              <w:rPr>
                <w:rFonts w:ascii="Arial" w:eastAsia="Arial" w:hAnsi="Arial" w:cs="Arial"/>
                <w:sz w:val="22"/>
                <w:szCs w:val="22"/>
              </w:rPr>
            </w:pPr>
            <w:r>
              <w:rPr>
                <w:rFonts w:ascii="Arial" w:eastAsia="Arial" w:hAnsi="Arial" w:cs="Arial"/>
                <w:sz w:val="22"/>
                <w:szCs w:val="22"/>
              </w:rPr>
              <w:t>Textual studies: book history, periodical studies, digital texts</w:t>
            </w:r>
          </w:p>
        </w:tc>
        <w:tc>
          <w:tcPr>
            <w:tcW w:w="4890" w:type="dxa"/>
          </w:tcPr>
          <w:p w14:paraId="0EEEC721" w14:textId="4A89D0BF" w:rsidR="003A3605" w:rsidRPr="003A3605" w:rsidRDefault="00000000" w:rsidP="003A3605">
            <w:pPr>
              <w:ind w:left="449" w:hanging="449"/>
            </w:pPr>
            <w:r>
              <w:rPr>
                <w:rFonts w:ascii="Arial" w:eastAsia="Arial" w:hAnsi="Arial" w:cs="Arial"/>
                <w:sz w:val="22"/>
                <w:szCs w:val="22"/>
              </w:rPr>
              <w:t xml:space="preserve">Robert Darnton, “‘What is the History of Books?’ Revisited,” </w:t>
            </w:r>
            <w:r>
              <w:rPr>
                <w:rFonts w:ascii="Arial" w:eastAsia="Arial" w:hAnsi="Arial" w:cs="Arial"/>
                <w:i/>
                <w:sz w:val="22"/>
                <w:szCs w:val="22"/>
              </w:rPr>
              <w:t>Modern Intellectual History</w:t>
            </w:r>
            <w:r>
              <w:rPr>
                <w:rFonts w:ascii="Arial" w:eastAsia="Arial" w:hAnsi="Arial" w:cs="Arial"/>
                <w:sz w:val="22"/>
                <w:szCs w:val="22"/>
              </w:rPr>
              <w:t xml:space="preserve"> 4.3 (2007): 495-508. </w:t>
            </w:r>
            <w:hyperlink r:id="rId23">
              <w:r w:rsidR="00FB382C">
                <w:rPr>
                  <w:rFonts w:ascii="Arial" w:eastAsia="Arial" w:hAnsi="Arial" w:cs="Arial"/>
                  <w:color w:val="000000"/>
                  <w:sz w:val="22"/>
                  <w:szCs w:val="22"/>
                  <w:u w:val="single"/>
                </w:rPr>
                <w:t>https://dash.harvard.edu/handle/1/3403039</w:t>
              </w:r>
            </w:hyperlink>
          </w:p>
          <w:p w14:paraId="534D7EC5" w14:textId="248540CE" w:rsidR="003A3605" w:rsidRPr="003A3605" w:rsidRDefault="003A3605" w:rsidP="003A3605">
            <w:pPr>
              <w:ind w:left="720" w:hanging="720"/>
              <w:rPr>
                <w:rFonts w:ascii="Arial" w:eastAsia="Arial" w:hAnsi="Arial" w:cs="Arial"/>
                <w:sz w:val="22"/>
                <w:szCs w:val="22"/>
              </w:rPr>
            </w:pPr>
            <w:hyperlink r:id="rId24">
              <w:r>
                <w:rPr>
                  <w:rFonts w:ascii="Arial" w:eastAsia="Arial" w:hAnsi="Arial" w:cs="Arial"/>
                  <w:color w:val="0000FF"/>
                  <w:sz w:val="22"/>
                  <w:szCs w:val="22"/>
                  <w:u w:val="single"/>
                </w:rPr>
                <w:t>Dierdre Stam, “Growing Up With Books,” Libraries &amp; Culture 41.2 (spring 2006): 189-218</w:t>
              </w:r>
            </w:hyperlink>
            <w:r>
              <w:rPr>
                <w:rFonts w:ascii="Arial" w:eastAsia="Arial" w:hAnsi="Arial" w:cs="Arial"/>
                <w:sz w:val="22"/>
                <w:szCs w:val="22"/>
              </w:rPr>
              <w:t>.</w:t>
            </w:r>
          </w:p>
          <w:p w14:paraId="307A4E82" w14:textId="77777777" w:rsidR="00FB382C" w:rsidRDefault="00FB382C">
            <w:pPr>
              <w:ind w:left="449" w:hanging="449"/>
              <w:rPr>
                <w:rFonts w:ascii="Arial" w:eastAsia="Arial" w:hAnsi="Arial" w:cs="Arial"/>
                <w:sz w:val="22"/>
                <w:szCs w:val="22"/>
              </w:rPr>
            </w:pPr>
            <w:hyperlink r:id="rId25">
              <w:r>
                <w:rPr>
                  <w:rFonts w:ascii="Arial" w:eastAsia="Arial" w:hAnsi="Arial" w:cs="Arial"/>
                  <w:color w:val="0000FF"/>
                  <w:sz w:val="22"/>
                  <w:szCs w:val="22"/>
                  <w:u w:val="single"/>
                </w:rPr>
                <w:t xml:space="preserve">Meredith McGill, “Literary History, Book History, Media Studies,” in </w:t>
              </w:r>
            </w:hyperlink>
            <w:hyperlink r:id="rId26">
              <w:r>
                <w:rPr>
                  <w:rFonts w:ascii="Arial" w:eastAsia="Arial" w:hAnsi="Arial" w:cs="Arial"/>
                  <w:i/>
                  <w:color w:val="0000FF"/>
                  <w:sz w:val="22"/>
                  <w:szCs w:val="22"/>
                  <w:u w:val="single"/>
                </w:rPr>
                <w:t>Turns of Event</w:t>
              </w:r>
            </w:hyperlink>
            <w:hyperlink r:id="rId27">
              <w:r>
                <w:rPr>
                  <w:rFonts w:ascii="Arial" w:eastAsia="Arial" w:hAnsi="Arial" w:cs="Arial"/>
                  <w:color w:val="0000FF"/>
                  <w:sz w:val="22"/>
                  <w:szCs w:val="22"/>
                  <w:u w:val="single"/>
                </w:rPr>
                <w:t>, ed. Hester Blum (U of Pennsylvania P, 2016), 23-39, 176-79.</w:t>
              </w:r>
            </w:hyperlink>
            <w:r>
              <w:rPr>
                <w:rFonts w:ascii="Arial" w:eastAsia="Arial" w:hAnsi="Arial" w:cs="Arial"/>
                <w:sz w:val="22"/>
                <w:szCs w:val="22"/>
              </w:rPr>
              <w:t xml:space="preserve"> </w:t>
            </w:r>
          </w:p>
          <w:p w14:paraId="6DD5A3E0" w14:textId="77777777" w:rsidR="00FB382C" w:rsidRDefault="00FB382C" w:rsidP="003A3605">
            <w:pPr>
              <w:pBdr>
                <w:top w:val="nil"/>
                <w:left w:val="nil"/>
                <w:bottom w:val="nil"/>
                <w:right w:val="nil"/>
                <w:between w:val="nil"/>
              </w:pBdr>
              <w:ind w:left="449" w:hanging="449"/>
            </w:pPr>
            <w:hyperlink r:id="rId28">
              <w:r>
                <w:rPr>
                  <w:rFonts w:ascii="Arial" w:eastAsia="Arial" w:hAnsi="Arial" w:cs="Arial"/>
                  <w:color w:val="0000FF"/>
                  <w:sz w:val="22"/>
                  <w:szCs w:val="22"/>
                  <w:u w:val="single"/>
                </w:rPr>
                <w:t xml:space="preserve">Padmini Ray Murray and Claire Squires, “The digital publishing communications circuit,” </w:t>
              </w:r>
            </w:hyperlink>
            <w:hyperlink r:id="rId29">
              <w:r>
                <w:rPr>
                  <w:rFonts w:ascii="Arial" w:eastAsia="Arial" w:hAnsi="Arial" w:cs="Arial"/>
                  <w:i/>
                  <w:color w:val="0000FF"/>
                  <w:sz w:val="22"/>
                  <w:szCs w:val="22"/>
                  <w:u w:val="single"/>
                </w:rPr>
                <w:t>Book 2.0</w:t>
              </w:r>
            </w:hyperlink>
            <w:hyperlink r:id="rId30">
              <w:r>
                <w:rPr>
                  <w:rFonts w:ascii="Arial" w:eastAsia="Arial" w:hAnsi="Arial" w:cs="Arial"/>
                  <w:color w:val="0000FF"/>
                  <w:sz w:val="22"/>
                  <w:szCs w:val="22"/>
                  <w:u w:val="single"/>
                </w:rPr>
                <w:t xml:space="preserve"> 3, no. 1 (2013), 3-23.</w:t>
              </w:r>
            </w:hyperlink>
          </w:p>
          <w:p w14:paraId="335B7A9D" w14:textId="7F36BE43" w:rsidR="003A3605" w:rsidRDefault="003A3605" w:rsidP="003A3605">
            <w:pPr>
              <w:pBdr>
                <w:top w:val="nil"/>
                <w:left w:val="nil"/>
                <w:bottom w:val="nil"/>
                <w:right w:val="nil"/>
                <w:between w:val="nil"/>
              </w:pBdr>
              <w:ind w:left="449" w:hanging="449"/>
              <w:rPr>
                <w:rFonts w:ascii="Arial" w:eastAsia="Arial" w:hAnsi="Arial" w:cs="Arial"/>
                <w:sz w:val="22"/>
                <w:szCs w:val="22"/>
              </w:rPr>
            </w:pPr>
          </w:p>
        </w:tc>
        <w:tc>
          <w:tcPr>
            <w:tcW w:w="1695" w:type="dxa"/>
          </w:tcPr>
          <w:p w14:paraId="210EBD23" w14:textId="77777777" w:rsidR="005F372F" w:rsidRDefault="005F372F">
            <w:pPr>
              <w:rPr>
                <w:rFonts w:ascii="Arial" w:eastAsia="Arial" w:hAnsi="Arial" w:cs="Arial"/>
                <w:sz w:val="22"/>
                <w:szCs w:val="22"/>
              </w:rPr>
            </w:pPr>
            <w:r w:rsidRPr="005F372F">
              <w:rPr>
                <w:rFonts w:ascii="Arial" w:eastAsia="Arial" w:hAnsi="Arial" w:cs="Arial"/>
                <w:b/>
                <w:bCs/>
                <w:sz w:val="22"/>
                <w:szCs w:val="22"/>
              </w:rPr>
              <w:t>2/10</w:t>
            </w:r>
            <w:r>
              <w:rPr>
                <w:rFonts w:ascii="Arial" w:eastAsia="Arial" w:hAnsi="Arial" w:cs="Arial"/>
                <w:sz w:val="22"/>
                <w:szCs w:val="22"/>
              </w:rPr>
              <w:t xml:space="preserve"> </w:t>
            </w:r>
          </w:p>
          <w:p w14:paraId="577BA89C" w14:textId="591BF83A" w:rsidR="00FB382C" w:rsidRDefault="00000000">
            <w:pPr>
              <w:rPr>
                <w:rFonts w:ascii="Arial" w:eastAsia="Arial" w:hAnsi="Arial" w:cs="Arial"/>
                <w:sz w:val="22"/>
                <w:szCs w:val="22"/>
              </w:rPr>
            </w:pPr>
            <w:r>
              <w:rPr>
                <w:rFonts w:ascii="Arial" w:eastAsia="Arial" w:hAnsi="Arial" w:cs="Arial"/>
                <w:sz w:val="22"/>
                <w:szCs w:val="22"/>
              </w:rPr>
              <w:t>RA2, proposal for anthologizing Sojourner Truth’s 1851 speech</w:t>
            </w:r>
          </w:p>
          <w:p w14:paraId="3E003EC4" w14:textId="77777777" w:rsidR="00FB382C" w:rsidRDefault="00FB382C">
            <w:pPr>
              <w:rPr>
                <w:rFonts w:ascii="Arial" w:eastAsia="Arial" w:hAnsi="Arial" w:cs="Arial"/>
                <w:sz w:val="22"/>
                <w:szCs w:val="22"/>
              </w:rPr>
            </w:pPr>
          </w:p>
        </w:tc>
      </w:tr>
      <w:tr w:rsidR="00FB382C" w14:paraId="04A18944" w14:textId="77777777">
        <w:tc>
          <w:tcPr>
            <w:tcW w:w="810" w:type="dxa"/>
          </w:tcPr>
          <w:p w14:paraId="5A1FCE32" w14:textId="2EA8C73F" w:rsidR="00FB382C" w:rsidRDefault="00000000">
            <w:pPr>
              <w:rPr>
                <w:rFonts w:ascii="Arial" w:eastAsia="Arial" w:hAnsi="Arial" w:cs="Arial"/>
                <w:sz w:val="22"/>
                <w:szCs w:val="22"/>
              </w:rPr>
            </w:pPr>
            <w:r>
              <w:rPr>
                <w:rFonts w:ascii="Arial" w:eastAsia="Arial" w:hAnsi="Arial" w:cs="Arial"/>
                <w:sz w:val="22"/>
                <w:szCs w:val="22"/>
              </w:rPr>
              <w:t>2/1</w:t>
            </w:r>
            <w:r w:rsidR="00543BD9">
              <w:rPr>
                <w:rFonts w:ascii="Arial" w:eastAsia="Arial" w:hAnsi="Arial" w:cs="Arial"/>
                <w:sz w:val="22"/>
                <w:szCs w:val="22"/>
              </w:rPr>
              <w:t>8</w:t>
            </w:r>
          </w:p>
        </w:tc>
        <w:tc>
          <w:tcPr>
            <w:tcW w:w="1965" w:type="dxa"/>
          </w:tcPr>
          <w:p w14:paraId="11363606" w14:textId="77777777" w:rsidR="00FB382C" w:rsidRDefault="00000000">
            <w:pPr>
              <w:rPr>
                <w:rFonts w:ascii="Arial" w:eastAsia="Arial" w:hAnsi="Arial" w:cs="Arial"/>
                <w:sz w:val="22"/>
                <w:szCs w:val="22"/>
              </w:rPr>
            </w:pPr>
            <w:r>
              <w:rPr>
                <w:rFonts w:ascii="Arial" w:eastAsia="Arial" w:hAnsi="Arial" w:cs="Arial"/>
                <w:sz w:val="22"/>
                <w:szCs w:val="22"/>
              </w:rPr>
              <w:t>Contexts for research: formulating research questions</w:t>
            </w:r>
          </w:p>
          <w:p w14:paraId="67C34032" w14:textId="77777777" w:rsidR="00FB382C" w:rsidRDefault="00FB382C">
            <w:pPr>
              <w:rPr>
                <w:rFonts w:ascii="Arial" w:eastAsia="Arial" w:hAnsi="Arial" w:cs="Arial"/>
                <w:sz w:val="22"/>
                <w:szCs w:val="22"/>
              </w:rPr>
            </w:pPr>
          </w:p>
        </w:tc>
        <w:tc>
          <w:tcPr>
            <w:tcW w:w="4890" w:type="dxa"/>
          </w:tcPr>
          <w:p w14:paraId="4882AAF6" w14:textId="77777777" w:rsidR="00FB382C" w:rsidRDefault="00000000">
            <w:pPr>
              <w:ind w:left="432" w:hanging="432"/>
              <w:rPr>
                <w:rFonts w:ascii="Arial" w:eastAsia="Arial" w:hAnsi="Arial" w:cs="Arial"/>
                <w:sz w:val="22"/>
                <w:szCs w:val="22"/>
              </w:rPr>
            </w:pPr>
            <w:r>
              <w:rPr>
                <w:rFonts w:ascii="Arial" w:eastAsia="Arial" w:hAnsi="Arial" w:cs="Arial"/>
                <w:sz w:val="22"/>
                <w:szCs w:val="22"/>
              </w:rPr>
              <w:t xml:space="preserve">Eric Slauter, “Revolutions in the Meaning and Study of Politics,” </w:t>
            </w:r>
            <w:r>
              <w:rPr>
                <w:rFonts w:ascii="Arial" w:eastAsia="Arial" w:hAnsi="Arial" w:cs="Arial"/>
                <w:i/>
                <w:sz w:val="22"/>
                <w:szCs w:val="22"/>
              </w:rPr>
              <w:t>American Literary History</w:t>
            </w:r>
            <w:r>
              <w:rPr>
                <w:rFonts w:ascii="Arial" w:eastAsia="Arial" w:hAnsi="Arial" w:cs="Arial"/>
                <w:sz w:val="22"/>
                <w:szCs w:val="22"/>
              </w:rPr>
              <w:t xml:space="preserve"> 22.2 (2010), 325-40. </w:t>
            </w:r>
          </w:p>
          <w:p w14:paraId="57E56F51" w14:textId="77777777" w:rsidR="00FB382C" w:rsidRDefault="00000000">
            <w:pPr>
              <w:ind w:left="432" w:hanging="432"/>
              <w:rPr>
                <w:rFonts w:ascii="Arial" w:eastAsia="Arial" w:hAnsi="Arial" w:cs="Arial"/>
                <w:sz w:val="22"/>
                <w:szCs w:val="22"/>
              </w:rPr>
            </w:pPr>
            <w:r>
              <w:rPr>
                <w:rFonts w:ascii="Arial" w:eastAsia="Arial" w:hAnsi="Arial" w:cs="Arial"/>
                <w:sz w:val="22"/>
                <w:szCs w:val="22"/>
              </w:rPr>
              <w:t>Michael Rothberg, “Quantifying Culture?”</w:t>
            </w:r>
            <w:r>
              <w:rPr>
                <w:rFonts w:ascii="Arial" w:eastAsia="Arial" w:hAnsi="Arial" w:cs="Arial"/>
                <w:i/>
                <w:sz w:val="22"/>
                <w:szCs w:val="22"/>
              </w:rPr>
              <w:t xml:space="preserve"> American Literary History</w:t>
            </w:r>
            <w:r>
              <w:rPr>
                <w:rFonts w:ascii="Arial" w:eastAsia="Arial" w:hAnsi="Arial" w:cs="Arial"/>
                <w:sz w:val="22"/>
                <w:szCs w:val="22"/>
              </w:rPr>
              <w:t xml:space="preserve"> 22.2 (2010), 341-46.</w:t>
            </w:r>
          </w:p>
          <w:p w14:paraId="17EC4900" w14:textId="77777777" w:rsidR="00FB382C" w:rsidRDefault="00FB382C">
            <w:pPr>
              <w:ind w:left="432" w:hanging="432"/>
              <w:rPr>
                <w:rFonts w:ascii="Arial" w:eastAsia="Arial" w:hAnsi="Arial" w:cs="Arial"/>
                <w:sz w:val="22"/>
                <w:szCs w:val="22"/>
              </w:rPr>
            </w:pPr>
            <w:hyperlink r:id="rId31">
              <w:r>
                <w:rPr>
                  <w:rFonts w:ascii="Arial" w:eastAsia="Arial" w:hAnsi="Arial" w:cs="Arial"/>
                  <w:color w:val="0000FF"/>
                  <w:sz w:val="22"/>
                  <w:szCs w:val="22"/>
                  <w:u w:val="single"/>
                </w:rPr>
                <w:t>Franco Moretti, “Graphs, Maps, and Trees—1,” New Left Review 24 (Nov./Dec.2003), 67-93.</w:t>
              </w:r>
            </w:hyperlink>
          </w:p>
          <w:p w14:paraId="5EB93EEB" w14:textId="77777777" w:rsidR="00FB382C" w:rsidRDefault="00FB382C">
            <w:pPr>
              <w:ind w:left="432" w:hanging="432"/>
              <w:rPr>
                <w:rFonts w:ascii="Arial" w:eastAsia="Arial" w:hAnsi="Arial" w:cs="Arial"/>
                <w:sz w:val="22"/>
                <w:szCs w:val="22"/>
              </w:rPr>
            </w:pPr>
          </w:p>
        </w:tc>
        <w:tc>
          <w:tcPr>
            <w:tcW w:w="1695" w:type="dxa"/>
          </w:tcPr>
          <w:p w14:paraId="03AFA6E0" w14:textId="77777777" w:rsidR="00FB382C" w:rsidRDefault="00FB382C">
            <w:pPr>
              <w:rPr>
                <w:rFonts w:ascii="Arial" w:eastAsia="Arial" w:hAnsi="Arial" w:cs="Arial"/>
                <w:sz w:val="22"/>
                <w:szCs w:val="22"/>
              </w:rPr>
            </w:pPr>
          </w:p>
        </w:tc>
      </w:tr>
      <w:tr w:rsidR="00FB382C" w14:paraId="0F9EFCE2" w14:textId="77777777">
        <w:tc>
          <w:tcPr>
            <w:tcW w:w="810" w:type="dxa"/>
          </w:tcPr>
          <w:p w14:paraId="441B976C" w14:textId="72C78AA0" w:rsidR="00FB382C" w:rsidRDefault="00000000">
            <w:pPr>
              <w:rPr>
                <w:rFonts w:ascii="Arial" w:eastAsia="Arial" w:hAnsi="Arial" w:cs="Arial"/>
                <w:sz w:val="22"/>
                <w:szCs w:val="22"/>
              </w:rPr>
            </w:pPr>
            <w:r>
              <w:rPr>
                <w:rFonts w:ascii="Arial" w:eastAsia="Arial" w:hAnsi="Arial" w:cs="Arial"/>
                <w:sz w:val="22"/>
                <w:szCs w:val="22"/>
              </w:rPr>
              <w:t>2/2</w:t>
            </w:r>
            <w:r w:rsidR="00543BD9">
              <w:rPr>
                <w:rFonts w:ascii="Arial" w:eastAsia="Arial" w:hAnsi="Arial" w:cs="Arial"/>
                <w:sz w:val="22"/>
                <w:szCs w:val="22"/>
              </w:rPr>
              <w:t>5</w:t>
            </w:r>
          </w:p>
          <w:p w14:paraId="718CDA08" w14:textId="77777777" w:rsidR="00FB382C" w:rsidRDefault="00FB382C">
            <w:pPr>
              <w:rPr>
                <w:rFonts w:ascii="Arial" w:eastAsia="Arial" w:hAnsi="Arial" w:cs="Arial"/>
                <w:sz w:val="22"/>
                <w:szCs w:val="22"/>
              </w:rPr>
            </w:pPr>
          </w:p>
          <w:p w14:paraId="43954FE7" w14:textId="77777777" w:rsidR="00FB382C" w:rsidRDefault="00FB382C">
            <w:pPr>
              <w:rPr>
                <w:rFonts w:ascii="Arial" w:eastAsia="Arial" w:hAnsi="Arial" w:cs="Arial"/>
                <w:sz w:val="22"/>
                <w:szCs w:val="22"/>
              </w:rPr>
            </w:pPr>
          </w:p>
        </w:tc>
        <w:tc>
          <w:tcPr>
            <w:tcW w:w="1965" w:type="dxa"/>
          </w:tcPr>
          <w:p w14:paraId="52273971" w14:textId="391340EA" w:rsidR="00FB382C" w:rsidRDefault="00000000">
            <w:pPr>
              <w:rPr>
                <w:rFonts w:ascii="Arial" w:eastAsia="Arial" w:hAnsi="Arial" w:cs="Arial"/>
                <w:sz w:val="22"/>
                <w:szCs w:val="22"/>
              </w:rPr>
            </w:pPr>
            <w:r>
              <w:rPr>
                <w:rFonts w:ascii="Arial" w:eastAsia="Arial" w:hAnsi="Arial" w:cs="Arial"/>
                <w:sz w:val="22"/>
                <w:szCs w:val="22"/>
              </w:rPr>
              <w:t>Contexts for research: database searching</w:t>
            </w:r>
          </w:p>
          <w:p w14:paraId="45D38CCD" w14:textId="77777777" w:rsidR="00FB382C" w:rsidRDefault="00FB382C">
            <w:pPr>
              <w:rPr>
                <w:rFonts w:ascii="Arial" w:eastAsia="Arial" w:hAnsi="Arial" w:cs="Arial"/>
                <w:sz w:val="22"/>
                <w:szCs w:val="22"/>
              </w:rPr>
            </w:pPr>
          </w:p>
          <w:p w14:paraId="5FCD6BC3" w14:textId="77777777" w:rsidR="00FB382C" w:rsidRDefault="00FB382C">
            <w:pPr>
              <w:rPr>
                <w:rFonts w:ascii="Arial" w:eastAsia="Arial" w:hAnsi="Arial" w:cs="Arial"/>
                <w:sz w:val="22"/>
                <w:szCs w:val="22"/>
              </w:rPr>
            </w:pPr>
          </w:p>
          <w:p w14:paraId="66AC0921" w14:textId="77777777" w:rsidR="00FB382C" w:rsidRDefault="00FB382C">
            <w:pPr>
              <w:rPr>
                <w:rFonts w:ascii="Arial" w:eastAsia="Arial" w:hAnsi="Arial" w:cs="Arial"/>
                <w:sz w:val="22"/>
                <w:szCs w:val="22"/>
              </w:rPr>
            </w:pPr>
          </w:p>
          <w:p w14:paraId="70E72967" w14:textId="77777777" w:rsidR="00FB382C" w:rsidRDefault="00000000">
            <w:pPr>
              <w:rPr>
                <w:rFonts w:ascii="Arial" w:eastAsia="Arial" w:hAnsi="Arial" w:cs="Arial"/>
                <w:sz w:val="22"/>
                <w:szCs w:val="22"/>
              </w:rPr>
            </w:pPr>
            <w:r>
              <w:rPr>
                <w:rFonts w:ascii="Arial" w:eastAsia="Arial" w:hAnsi="Arial" w:cs="Arial"/>
                <w:sz w:val="22"/>
                <w:szCs w:val="22"/>
              </w:rPr>
              <w:t>Final projects: first view</w:t>
            </w:r>
          </w:p>
        </w:tc>
        <w:tc>
          <w:tcPr>
            <w:tcW w:w="4890" w:type="dxa"/>
          </w:tcPr>
          <w:p w14:paraId="6F2C3C44" w14:textId="77777777" w:rsidR="00FB382C" w:rsidRDefault="00000000">
            <w:pPr>
              <w:ind w:left="432" w:hanging="432"/>
              <w:rPr>
                <w:rFonts w:ascii="Arial" w:eastAsia="Arial" w:hAnsi="Arial" w:cs="Arial"/>
                <w:sz w:val="22"/>
                <w:szCs w:val="22"/>
              </w:rPr>
            </w:pPr>
            <w:r>
              <w:rPr>
                <w:rFonts w:ascii="Arial" w:eastAsia="Arial" w:hAnsi="Arial" w:cs="Arial"/>
                <w:sz w:val="22"/>
                <w:szCs w:val="22"/>
              </w:rPr>
              <w:t xml:space="preserve">Jeffrey Binder, “‘The General Practice of the Nation’: Whitman, Language, and Computerized Search in the Nineteenth-Century Archive,” </w:t>
            </w:r>
            <w:r>
              <w:rPr>
                <w:rFonts w:ascii="Arial" w:eastAsia="Arial" w:hAnsi="Arial" w:cs="Arial"/>
                <w:i/>
                <w:sz w:val="22"/>
                <w:szCs w:val="22"/>
              </w:rPr>
              <w:t>American Literature</w:t>
            </w:r>
            <w:r>
              <w:rPr>
                <w:rFonts w:ascii="Arial" w:eastAsia="Arial" w:hAnsi="Arial" w:cs="Arial"/>
                <w:sz w:val="22"/>
                <w:szCs w:val="22"/>
              </w:rPr>
              <w:t xml:space="preserve"> 88.3 (2016): 447-75.</w:t>
            </w:r>
          </w:p>
          <w:p w14:paraId="0F10F39E" w14:textId="0A6FED2F" w:rsidR="00FB382C" w:rsidRPr="00967A49" w:rsidRDefault="00000000" w:rsidP="00967A49">
            <w:pPr>
              <w:ind w:left="720" w:hanging="720"/>
              <w:rPr>
                <w:rFonts w:ascii="Arial" w:hAnsi="Arial" w:cs="Arial"/>
                <w:bCs/>
              </w:rPr>
            </w:pPr>
            <w:r>
              <w:rPr>
                <w:rFonts w:ascii="Arial" w:eastAsia="Arial" w:hAnsi="Arial" w:cs="Arial"/>
                <w:sz w:val="22"/>
                <w:szCs w:val="22"/>
              </w:rPr>
              <w:t xml:space="preserve">Timothy Sweet, </w:t>
            </w:r>
            <w:r w:rsidR="00967A49">
              <w:rPr>
                <w:rFonts w:ascii="Arial" w:hAnsi="Arial" w:cs="Arial"/>
              </w:rPr>
              <w:t>“</w:t>
            </w:r>
            <w:r w:rsidR="00967A49" w:rsidRPr="0030761B">
              <w:rPr>
                <w:rFonts w:ascii="Arial" w:hAnsi="Arial" w:cs="Arial"/>
              </w:rPr>
              <w:t xml:space="preserve">Tradition Through Repetition: </w:t>
            </w:r>
            <w:r w:rsidR="00967A49">
              <w:rPr>
                <w:rFonts w:ascii="Arial" w:hAnsi="Arial" w:cs="Arial"/>
              </w:rPr>
              <w:t>‘</w:t>
            </w:r>
            <w:r w:rsidR="00967A49" w:rsidRPr="0030761B">
              <w:rPr>
                <w:rFonts w:ascii="Arial" w:hAnsi="Arial" w:cs="Arial"/>
              </w:rPr>
              <w:t>The Present Crisis,</w:t>
            </w:r>
            <w:r w:rsidR="00967A49">
              <w:rPr>
                <w:rFonts w:ascii="Arial" w:hAnsi="Arial" w:cs="Arial"/>
              </w:rPr>
              <w:t>’</w:t>
            </w:r>
            <w:r w:rsidR="00967A49" w:rsidRPr="0030761B">
              <w:rPr>
                <w:rFonts w:ascii="Arial" w:hAnsi="Arial" w:cs="Arial"/>
              </w:rPr>
              <w:t xml:space="preserve"> Social Action, and the Literary Excerpt Genre</w:t>
            </w:r>
            <w:r w:rsidR="00967A49">
              <w:rPr>
                <w:rFonts w:ascii="Arial" w:hAnsi="Arial" w:cs="Arial"/>
              </w:rPr>
              <w:t xml:space="preserve">.” </w:t>
            </w:r>
            <w:r w:rsidR="00967A49" w:rsidRPr="00D46E40">
              <w:rPr>
                <w:rFonts w:ascii="Arial" w:hAnsi="Arial" w:cs="Arial"/>
                <w:i/>
              </w:rPr>
              <w:t>J19</w:t>
            </w:r>
            <w:r w:rsidR="00967A49">
              <w:rPr>
                <w:rFonts w:ascii="Arial" w:hAnsi="Arial" w:cs="Arial"/>
                <w:i/>
              </w:rPr>
              <w:t>: The Journal of Nineteenth-Century Americanists</w:t>
            </w:r>
            <w:r w:rsidR="00967A49">
              <w:rPr>
                <w:rFonts w:ascii="Arial" w:hAnsi="Arial" w:cs="Arial"/>
                <w:bCs/>
              </w:rPr>
              <w:t xml:space="preserve"> 11.1 (2023): 149-69.</w:t>
            </w:r>
          </w:p>
          <w:p w14:paraId="6D51D8C0" w14:textId="2D8796FC" w:rsidR="00FB382C" w:rsidRPr="00540C8D" w:rsidRDefault="00540C8D">
            <w:pPr>
              <w:ind w:left="432" w:hanging="432"/>
              <w:rPr>
                <w:rFonts w:ascii="Arial" w:eastAsia="Arial" w:hAnsi="Arial" w:cs="Arial"/>
                <w:color w:val="00B050"/>
                <w:sz w:val="22"/>
                <w:szCs w:val="22"/>
              </w:rPr>
            </w:pPr>
            <w:hyperlink r:id="rId32" w:history="1">
              <w:r w:rsidRPr="001F4F98">
                <w:rPr>
                  <w:rStyle w:val="Hyperlink"/>
                  <w:rFonts w:ascii="Arial" w:eastAsia="Arial" w:hAnsi="Arial" w:cs="Arial"/>
                  <w:sz w:val="22"/>
                  <w:szCs w:val="22"/>
                </w:rPr>
                <w:t xml:space="preserve">Timothy Aubry, “The Rise and Fall—and Rise?—of Close Reading,” </w:t>
              </w:r>
              <w:r w:rsidRPr="001F4F98">
                <w:rPr>
                  <w:rStyle w:val="Hyperlink"/>
                  <w:rFonts w:ascii="Arial" w:eastAsia="Arial" w:hAnsi="Arial" w:cs="Arial"/>
                  <w:i/>
                  <w:iCs/>
                  <w:sz w:val="22"/>
                  <w:szCs w:val="22"/>
                </w:rPr>
                <w:t>Chronicle of Higher Ed</w:t>
              </w:r>
              <w:r w:rsidRPr="001F4F98">
                <w:rPr>
                  <w:rStyle w:val="Hyperlink"/>
                  <w:rFonts w:ascii="Arial" w:eastAsia="Arial" w:hAnsi="Arial" w:cs="Arial"/>
                  <w:sz w:val="22"/>
                  <w:szCs w:val="22"/>
                </w:rPr>
                <w:t xml:space="preserve"> 12/10/24</w:t>
              </w:r>
            </w:hyperlink>
            <w:r w:rsidRPr="00540C8D">
              <w:rPr>
                <w:rFonts w:ascii="Arial" w:eastAsia="Arial" w:hAnsi="Arial" w:cs="Arial"/>
                <w:color w:val="00B050"/>
                <w:sz w:val="22"/>
                <w:szCs w:val="22"/>
              </w:rPr>
              <w:t>.</w:t>
            </w:r>
          </w:p>
          <w:p w14:paraId="185EB211" w14:textId="63699260" w:rsidR="00540C8D" w:rsidRDefault="00540C8D">
            <w:pPr>
              <w:ind w:left="432" w:hanging="432"/>
              <w:rPr>
                <w:rFonts w:ascii="Arial" w:eastAsia="Arial" w:hAnsi="Arial" w:cs="Arial"/>
                <w:sz w:val="22"/>
                <w:szCs w:val="22"/>
              </w:rPr>
            </w:pPr>
          </w:p>
        </w:tc>
        <w:tc>
          <w:tcPr>
            <w:tcW w:w="1695" w:type="dxa"/>
          </w:tcPr>
          <w:p w14:paraId="03E1FC76" w14:textId="77777777" w:rsidR="00FB382C" w:rsidRDefault="00000000">
            <w:pPr>
              <w:rPr>
                <w:rFonts w:ascii="Arial" w:eastAsia="Arial" w:hAnsi="Arial" w:cs="Arial"/>
                <w:sz w:val="22"/>
                <w:szCs w:val="22"/>
              </w:rPr>
            </w:pPr>
            <w:r>
              <w:rPr>
                <w:rFonts w:ascii="Arial" w:eastAsia="Arial" w:hAnsi="Arial" w:cs="Arial"/>
                <w:sz w:val="22"/>
                <w:szCs w:val="22"/>
              </w:rPr>
              <w:t>Preliminary presentation of final project (not graded)</w:t>
            </w:r>
          </w:p>
        </w:tc>
      </w:tr>
      <w:tr w:rsidR="00FB382C" w14:paraId="59BB16BC" w14:textId="77777777">
        <w:tc>
          <w:tcPr>
            <w:tcW w:w="810" w:type="dxa"/>
          </w:tcPr>
          <w:p w14:paraId="61581E8D" w14:textId="592EDFE7" w:rsidR="00FB382C" w:rsidRDefault="00000000">
            <w:pPr>
              <w:rPr>
                <w:rFonts w:ascii="Arial" w:eastAsia="Arial" w:hAnsi="Arial" w:cs="Arial"/>
                <w:sz w:val="22"/>
                <w:szCs w:val="22"/>
              </w:rPr>
            </w:pPr>
            <w:r>
              <w:rPr>
                <w:rFonts w:ascii="Arial" w:eastAsia="Arial" w:hAnsi="Arial" w:cs="Arial"/>
                <w:sz w:val="22"/>
                <w:szCs w:val="22"/>
              </w:rPr>
              <w:t>3/</w:t>
            </w:r>
            <w:r w:rsidR="00543BD9">
              <w:rPr>
                <w:rFonts w:ascii="Arial" w:eastAsia="Arial" w:hAnsi="Arial" w:cs="Arial"/>
                <w:sz w:val="22"/>
                <w:szCs w:val="22"/>
              </w:rPr>
              <w:t>4</w:t>
            </w:r>
          </w:p>
        </w:tc>
        <w:tc>
          <w:tcPr>
            <w:tcW w:w="1965" w:type="dxa"/>
          </w:tcPr>
          <w:p w14:paraId="0C98E6C2" w14:textId="77777777" w:rsidR="00FB382C" w:rsidRDefault="00000000">
            <w:pPr>
              <w:rPr>
                <w:rFonts w:ascii="Arial" w:eastAsia="Arial" w:hAnsi="Arial" w:cs="Arial"/>
                <w:sz w:val="22"/>
                <w:szCs w:val="22"/>
              </w:rPr>
            </w:pPr>
            <w:r>
              <w:rPr>
                <w:rFonts w:ascii="Arial" w:eastAsia="Arial" w:hAnsi="Arial" w:cs="Arial"/>
                <w:sz w:val="22"/>
                <w:szCs w:val="22"/>
              </w:rPr>
              <w:t xml:space="preserve">Contexts for research: </w:t>
            </w:r>
          </w:p>
          <w:p w14:paraId="60D96AA7" w14:textId="77777777" w:rsidR="00FB382C" w:rsidRDefault="00000000">
            <w:pPr>
              <w:rPr>
                <w:rFonts w:ascii="Arial" w:eastAsia="Arial" w:hAnsi="Arial" w:cs="Arial"/>
                <w:sz w:val="22"/>
                <w:szCs w:val="22"/>
              </w:rPr>
            </w:pPr>
            <w:r>
              <w:rPr>
                <w:rFonts w:ascii="Arial" w:eastAsia="Arial" w:hAnsi="Arial" w:cs="Arial"/>
                <w:sz w:val="22"/>
                <w:szCs w:val="22"/>
              </w:rPr>
              <w:t>disciplinarity; citation patterns</w:t>
            </w:r>
          </w:p>
          <w:p w14:paraId="0FDD8221" w14:textId="77777777" w:rsidR="00FB382C" w:rsidRDefault="00FB382C">
            <w:pPr>
              <w:rPr>
                <w:rFonts w:ascii="Arial" w:eastAsia="Arial" w:hAnsi="Arial" w:cs="Arial"/>
                <w:sz w:val="22"/>
                <w:szCs w:val="22"/>
              </w:rPr>
            </w:pPr>
          </w:p>
        </w:tc>
        <w:tc>
          <w:tcPr>
            <w:tcW w:w="4890" w:type="dxa"/>
          </w:tcPr>
          <w:p w14:paraId="15F9D079" w14:textId="744E38E4" w:rsidR="003A3605" w:rsidRPr="001F4F98" w:rsidRDefault="003A3605">
            <w:pPr>
              <w:ind w:left="449" w:hanging="449"/>
              <w:rPr>
                <w:rFonts w:ascii="Arial" w:eastAsia="Arial" w:hAnsi="Arial" w:cs="Arial"/>
                <w:color w:val="000000" w:themeColor="text1"/>
                <w:sz w:val="22"/>
                <w:szCs w:val="22"/>
              </w:rPr>
            </w:pPr>
            <w:hyperlink r:id="rId33" w:history="1">
              <w:r w:rsidRPr="001F4F98">
                <w:rPr>
                  <w:rStyle w:val="Hyperlink"/>
                  <w:rFonts w:ascii="Arial" w:eastAsia="Arial" w:hAnsi="Arial" w:cs="Arial"/>
                  <w:sz w:val="22"/>
                  <w:szCs w:val="22"/>
                </w:rPr>
                <w:t xml:space="preserve">John Guillory, </w:t>
              </w:r>
              <w:r w:rsidRPr="001F4F98">
                <w:rPr>
                  <w:rStyle w:val="Hyperlink"/>
                  <w:rFonts w:ascii="Arial" w:eastAsia="Arial" w:hAnsi="Arial" w:cs="Arial"/>
                  <w:i/>
                  <w:iCs/>
                  <w:sz w:val="22"/>
                  <w:szCs w:val="22"/>
                </w:rPr>
                <w:t>Professing Criticism</w:t>
              </w:r>
              <w:r w:rsidRPr="001F4F98">
                <w:rPr>
                  <w:rStyle w:val="Hyperlink"/>
                  <w:rFonts w:ascii="Arial" w:eastAsia="Arial" w:hAnsi="Arial" w:cs="Arial"/>
                  <w:sz w:val="22"/>
                  <w:szCs w:val="22"/>
                </w:rPr>
                <w:t>, conclusion</w:t>
              </w:r>
            </w:hyperlink>
          </w:p>
          <w:p w14:paraId="3FD5F053" w14:textId="3B49B6E2" w:rsidR="00FB382C" w:rsidRDefault="00000000">
            <w:pPr>
              <w:ind w:left="449" w:hanging="449"/>
              <w:rPr>
                <w:rFonts w:ascii="Arial" w:eastAsia="Arial" w:hAnsi="Arial" w:cs="Arial"/>
                <w:sz w:val="22"/>
                <w:szCs w:val="22"/>
              </w:rPr>
            </w:pPr>
            <w:r>
              <w:rPr>
                <w:rFonts w:ascii="Arial" w:eastAsia="Arial" w:hAnsi="Arial" w:cs="Arial"/>
                <w:sz w:val="22"/>
                <w:szCs w:val="22"/>
              </w:rPr>
              <w:t xml:space="preserve">Eric Slauter, “History, Literature, and the Atlantic World,” </w:t>
            </w:r>
            <w:r>
              <w:rPr>
                <w:rFonts w:ascii="Arial" w:eastAsia="Arial" w:hAnsi="Arial" w:cs="Arial"/>
                <w:i/>
                <w:sz w:val="22"/>
                <w:szCs w:val="22"/>
              </w:rPr>
              <w:t>Early American Literature</w:t>
            </w:r>
            <w:r>
              <w:rPr>
                <w:rFonts w:ascii="Arial" w:eastAsia="Arial" w:hAnsi="Arial" w:cs="Arial"/>
                <w:sz w:val="22"/>
                <w:szCs w:val="22"/>
              </w:rPr>
              <w:t xml:space="preserve"> 43.1 (2008): 153-86. And responses in </w:t>
            </w:r>
            <w:r>
              <w:rPr>
                <w:rFonts w:ascii="Arial" w:eastAsia="Arial" w:hAnsi="Arial" w:cs="Arial"/>
                <w:i/>
                <w:sz w:val="22"/>
                <w:szCs w:val="22"/>
              </w:rPr>
              <w:t>Early American Literature</w:t>
            </w:r>
            <w:r>
              <w:rPr>
                <w:rFonts w:ascii="Arial" w:eastAsia="Arial" w:hAnsi="Arial" w:cs="Arial"/>
                <w:sz w:val="22"/>
                <w:szCs w:val="22"/>
              </w:rPr>
              <w:t xml:space="preserve"> 43.1 (2008): 187-210:</w:t>
            </w:r>
          </w:p>
          <w:p w14:paraId="0D716CCF" w14:textId="77777777" w:rsidR="00FB382C" w:rsidRDefault="00000000">
            <w:pPr>
              <w:ind w:left="449" w:hanging="449"/>
              <w:rPr>
                <w:rFonts w:ascii="Arial" w:eastAsia="Arial" w:hAnsi="Arial" w:cs="Arial"/>
                <w:sz w:val="22"/>
                <w:szCs w:val="22"/>
              </w:rPr>
            </w:pPr>
            <w:r>
              <w:rPr>
                <w:rFonts w:ascii="Arial" w:eastAsia="Arial" w:hAnsi="Arial" w:cs="Arial"/>
                <w:sz w:val="22"/>
                <w:szCs w:val="22"/>
              </w:rPr>
              <w:t>Alison Games, “Atlantic History and Interdisciplinary Approaches”</w:t>
            </w:r>
          </w:p>
          <w:p w14:paraId="5367EDB5" w14:textId="77777777" w:rsidR="00FB382C" w:rsidRDefault="00000000">
            <w:pPr>
              <w:ind w:left="449" w:hanging="449"/>
              <w:rPr>
                <w:rFonts w:ascii="Arial" w:eastAsia="Arial" w:hAnsi="Arial" w:cs="Arial"/>
                <w:sz w:val="22"/>
                <w:szCs w:val="22"/>
              </w:rPr>
            </w:pPr>
            <w:r>
              <w:rPr>
                <w:rFonts w:ascii="Arial" w:eastAsia="Arial" w:hAnsi="Arial" w:cs="Arial"/>
                <w:sz w:val="22"/>
                <w:szCs w:val="22"/>
              </w:rPr>
              <w:t>Bryan Waterman, “From Text/Context to ‘Situatedness’”</w:t>
            </w:r>
          </w:p>
          <w:p w14:paraId="55170E8C" w14:textId="77777777" w:rsidR="00FB382C" w:rsidRDefault="00000000">
            <w:pPr>
              <w:ind w:left="449" w:hanging="449"/>
              <w:rPr>
                <w:rFonts w:ascii="Arial" w:eastAsia="Arial" w:hAnsi="Arial" w:cs="Arial"/>
                <w:sz w:val="22"/>
                <w:szCs w:val="22"/>
              </w:rPr>
            </w:pPr>
            <w:r>
              <w:rPr>
                <w:rFonts w:ascii="Arial" w:eastAsia="Arial" w:hAnsi="Arial" w:cs="Arial"/>
                <w:sz w:val="22"/>
                <w:szCs w:val="22"/>
              </w:rPr>
              <w:t>Eliga Gould, “Atlantic History and the Literary Turn”</w:t>
            </w:r>
          </w:p>
          <w:p w14:paraId="7095E9DF" w14:textId="77777777" w:rsidR="00FB382C" w:rsidRDefault="00000000">
            <w:pPr>
              <w:ind w:left="449" w:hanging="449"/>
              <w:rPr>
                <w:rFonts w:ascii="Arial" w:eastAsia="Arial" w:hAnsi="Arial" w:cs="Arial"/>
                <w:sz w:val="22"/>
                <w:szCs w:val="22"/>
              </w:rPr>
            </w:pPr>
            <w:r>
              <w:rPr>
                <w:rFonts w:ascii="Arial" w:eastAsia="Arial" w:hAnsi="Arial" w:cs="Arial"/>
                <w:sz w:val="22"/>
                <w:szCs w:val="22"/>
              </w:rPr>
              <w:t xml:space="preserve">Elizabeth Dillon, “Atlantic Practices” </w:t>
            </w:r>
          </w:p>
          <w:p w14:paraId="423A081F" w14:textId="77777777" w:rsidR="00FB382C" w:rsidRDefault="00FB382C">
            <w:pPr>
              <w:ind w:left="449" w:hanging="449"/>
              <w:rPr>
                <w:rFonts w:ascii="Arial" w:eastAsia="Arial" w:hAnsi="Arial" w:cs="Arial"/>
                <w:sz w:val="22"/>
                <w:szCs w:val="22"/>
              </w:rPr>
            </w:pPr>
          </w:p>
        </w:tc>
        <w:tc>
          <w:tcPr>
            <w:tcW w:w="1695" w:type="dxa"/>
          </w:tcPr>
          <w:p w14:paraId="75B4408B" w14:textId="51B119F8" w:rsidR="005F372F" w:rsidRDefault="005F372F">
            <w:pPr>
              <w:rPr>
                <w:rFonts w:ascii="Arial" w:eastAsia="Arial" w:hAnsi="Arial" w:cs="Arial"/>
                <w:sz w:val="22"/>
                <w:szCs w:val="22"/>
              </w:rPr>
            </w:pPr>
            <w:r w:rsidRPr="005F372F">
              <w:rPr>
                <w:rFonts w:ascii="Arial" w:eastAsia="Arial" w:hAnsi="Arial" w:cs="Arial"/>
                <w:b/>
                <w:bCs/>
                <w:sz w:val="22"/>
                <w:szCs w:val="22"/>
              </w:rPr>
              <w:t>3/</w:t>
            </w:r>
            <w:r w:rsidR="001F4F98">
              <w:rPr>
                <w:rFonts w:ascii="Arial" w:eastAsia="Arial" w:hAnsi="Arial" w:cs="Arial"/>
                <w:b/>
                <w:bCs/>
                <w:sz w:val="22"/>
                <w:szCs w:val="22"/>
              </w:rPr>
              <w:t>3</w:t>
            </w:r>
            <w:r>
              <w:rPr>
                <w:rFonts w:ascii="Arial" w:eastAsia="Arial" w:hAnsi="Arial" w:cs="Arial"/>
                <w:sz w:val="22"/>
                <w:szCs w:val="22"/>
              </w:rPr>
              <w:t xml:space="preserve"> </w:t>
            </w:r>
          </w:p>
          <w:p w14:paraId="47566DB2" w14:textId="4D7AA90D" w:rsidR="00FB382C" w:rsidRDefault="00000000">
            <w:pPr>
              <w:rPr>
                <w:rFonts w:ascii="Arial" w:eastAsia="Arial" w:hAnsi="Arial" w:cs="Arial"/>
                <w:sz w:val="22"/>
                <w:szCs w:val="22"/>
              </w:rPr>
            </w:pPr>
            <w:r>
              <w:rPr>
                <w:rFonts w:ascii="Arial" w:eastAsia="Arial" w:hAnsi="Arial" w:cs="Arial"/>
                <w:sz w:val="22"/>
                <w:szCs w:val="22"/>
              </w:rPr>
              <w:t>RA3, report on a text’s circulation</w:t>
            </w:r>
          </w:p>
        </w:tc>
      </w:tr>
      <w:tr w:rsidR="00FB382C" w14:paraId="54582399" w14:textId="77777777">
        <w:tc>
          <w:tcPr>
            <w:tcW w:w="810" w:type="dxa"/>
          </w:tcPr>
          <w:p w14:paraId="796418AA" w14:textId="33D63E29" w:rsidR="00FB382C" w:rsidRDefault="00000000">
            <w:pPr>
              <w:rPr>
                <w:rFonts w:ascii="Arial" w:eastAsia="Arial" w:hAnsi="Arial" w:cs="Arial"/>
                <w:sz w:val="22"/>
                <w:szCs w:val="22"/>
              </w:rPr>
            </w:pPr>
            <w:r>
              <w:rPr>
                <w:rFonts w:ascii="Arial" w:eastAsia="Arial" w:hAnsi="Arial" w:cs="Arial"/>
                <w:sz w:val="22"/>
                <w:szCs w:val="22"/>
              </w:rPr>
              <w:t>3/</w:t>
            </w:r>
            <w:r w:rsidR="00543BD9">
              <w:rPr>
                <w:rFonts w:ascii="Arial" w:eastAsia="Arial" w:hAnsi="Arial" w:cs="Arial"/>
                <w:sz w:val="22"/>
                <w:szCs w:val="22"/>
              </w:rPr>
              <w:t>11</w:t>
            </w:r>
          </w:p>
        </w:tc>
        <w:tc>
          <w:tcPr>
            <w:tcW w:w="1965" w:type="dxa"/>
          </w:tcPr>
          <w:p w14:paraId="101320F4" w14:textId="77777777" w:rsidR="00FB382C" w:rsidRDefault="00000000">
            <w:pPr>
              <w:rPr>
                <w:rFonts w:ascii="Arial" w:eastAsia="Arial" w:hAnsi="Arial" w:cs="Arial"/>
                <w:sz w:val="22"/>
                <w:szCs w:val="22"/>
              </w:rPr>
            </w:pPr>
            <w:r>
              <w:rPr>
                <w:rFonts w:ascii="Arial" w:eastAsia="Arial" w:hAnsi="Arial" w:cs="Arial"/>
                <w:sz w:val="22"/>
                <w:szCs w:val="22"/>
              </w:rPr>
              <w:t>Academic genres: book reviews (work w samples in class)</w:t>
            </w:r>
          </w:p>
          <w:p w14:paraId="48E3F965" w14:textId="77777777" w:rsidR="00FB382C" w:rsidRDefault="00FB382C">
            <w:pPr>
              <w:rPr>
                <w:rFonts w:ascii="Arial" w:eastAsia="Arial" w:hAnsi="Arial" w:cs="Arial"/>
                <w:sz w:val="22"/>
                <w:szCs w:val="22"/>
              </w:rPr>
            </w:pPr>
          </w:p>
        </w:tc>
        <w:tc>
          <w:tcPr>
            <w:tcW w:w="4890" w:type="dxa"/>
          </w:tcPr>
          <w:p w14:paraId="6CE37FD7" w14:textId="6D7754DE" w:rsidR="00FB382C" w:rsidRDefault="00000000" w:rsidP="00B40A51">
            <w:pPr>
              <w:ind w:left="720" w:hanging="720"/>
              <w:rPr>
                <w:rFonts w:ascii="Arial" w:eastAsia="Arial" w:hAnsi="Arial" w:cs="Arial"/>
                <w:sz w:val="22"/>
                <w:szCs w:val="22"/>
              </w:rPr>
            </w:pPr>
            <w:r>
              <w:rPr>
                <w:rFonts w:ascii="Arial" w:eastAsia="Arial" w:hAnsi="Arial" w:cs="Arial"/>
                <w:sz w:val="22"/>
                <w:szCs w:val="22"/>
              </w:rPr>
              <w:t xml:space="preserve">Nicholas Dames, </w:t>
            </w:r>
            <w:hyperlink r:id="rId34">
              <w:r w:rsidR="00FB382C">
                <w:rPr>
                  <w:rFonts w:ascii="Arial" w:eastAsia="Arial" w:hAnsi="Arial" w:cs="Arial"/>
                  <w:color w:val="1155CC"/>
                  <w:sz w:val="22"/>
                  <w:szCs w:val="22"/>
                  <w:u w:val="single"/>
                </w:rPr>
                <w:t xml:space="preserve">review of Guillory, </w:t>
              </w:r>
            </w:hyperlink>
            <w:hyperlink r:id="rId35">
              <w:r w:rsidR="00FB382C">
                <w:rPr>
                  <w:rFonts w:ascii="Arial" w:eastAsia="Arial" w:hAnsi="Arial" w:cs="Arial"/>
                  <w:i/>
                  <w:color w:val="1155CC"/>
                  <w:sz w:val="22"/>
                  <w:szCs w:val="22"/>
                  <w:u w:val="single"/>
                </w:rPr>
                <w:t>Professing Criticism</w:t>
              </w:r>
            </w:hyperlink>
            <w:hyperlink r:id="rId36">
              <w:r w:rsidR="00FB382C">
                <w:rPr>
                  <w:rFonts w:ascii="Arial" w:eastAsia="Arial" w:hAnsi="Arial" w:cs="Arial"/>
                  <w:color w:val="1155CC"/>
                  <w:sz w:val="22"/>
                  <w:szCs w:val="22"/>
                  <w:u w:val="single"/>
                </w:rPr>
                <w:t xml:space="preserve">, </w:t>
              </w:r>
            </w:hyperlink>
            <w:hyperlink r:id="rId37">
              <w:r w:rsidR="00FB382C">
                <w:rPr>
                  <w:rFonts w:ascii="Arial" w:eastAsia="Arial" w:hAnsi="Arial" w:cs="Arial"/>
                  <w:i/>
                  <w:color w:val="1155CC"/>
                  <w:sz w:val="22"/>
                  <w:szCs w:val="22"/>
                  <w:u w:val="single"/>
                </w:rPr>
                <w:t>Nation</w:t>
              </w:r>
            </w:hyperlink>
            <w:hyperlink r:id="rId38">
              <w:r w:rsidR="00FB382C">
                <w:rPr>
                  <w:rFonts w:ascii="Arial" w:eastAsia="Arial" w:hAnsi="Arial" w:cs="Arial"/>
                  <w:color w:val="1155CC"/>
                  <w:sz w:val="22"/>
                  <w:szCs w:val="22"/>
                  <w:u w:val="single"/>
                </w:rPr>
                <w:t xml:space="preserve"> 3/6/23</w:t>
              </w:r>
            </w:hyperlink>
          </w:p>
          <w:p w14:paraId="6EAC4760" w14:textId="77777777" w:rsidR="00FB382C" w:rsidRDefault="00000000" w:rsidP="00B40A51">
            <w:pPr>
              <w:ind w:left="720" w:hanging="720"/>
              <w:rPr>
                <w:rFonts w:ascii="Arial" w:eastAsia="Arial" w:hAnsi="Arial" w:cs="Arial"/>
                <w:sz w:val="22"/>
                <w:szCs w:val="22"/>
              </w:rPr>
            </w:pPr>
            <w:r>
              <w:rPr>
                <w:rFonts w:ascii="Arial" w:eastAsia="Arial" w:hAnsi="Arial" w:cs="Arial"/>
                <w:sz w:val="22"/>
                <w:szCs w:val="22"/>
              </w:rPr>
              <w:t xml:space="preserve">Bruce Robbins, </w:t>
            </w:r>
            <w:hyperlink r:id="rId39">
              <w:r w:rsidR="00FB382C">
                <w:rPr>
                  <w:rFonts w:ascii="Arial" w:eastAsia="Arial" w:hAnsi="Arial" w:cs="Arial"/>
                  <w:color w:val="1155CC"/>
                  <w:sz w:val="22"/>
                  <w:szCs w:val="22"/>
                  <w:u w:val="single"/>
                </w:rPr>
                <w:t xml:space="preserve">review of </w:t>
              </w:r>
            </w:hyperlink>
            <w:hyperlink r:id="rId40">
              <w:r w:rsidR="00FB382C">
                <w:rPr>
                  <w:rFonts w:ascii="Arial" w:eastAsia="Arial" w:hAnsi="Arial" w:cs="Arial"/>
                  <w:i/>
                  <w:color w:val="1155CC"/>
                  <w:sz w:val="22"/>
                  <w:szCs w:val="22"/>
                  <w:u w:val="single"/>
                </w:rPr>
                <w:t>Professing Criticism</w:t>
              </w:r>
            </w:hyperlink>
            <w:hyperlink r:id="rId41">
              <w:r w:rsidR="00FB382C">
                <w:rPr>
                  <w:rFonts w:ascii="Arial" w:eastAsia="Arial" w:hAnsi="Arial" w:cs="Arial"/>
                  <w:color w:val="1155CC"/>
                  <w:sz w:val="22"/>
                  <w:szCs w:val="22"/>
                  <w:u w:val="single"/>
                </w:rPr>
                <w:t xml:space="preserve">, </w:t>
              </w:r>
            </w:hyperlink>
            <w:hyperlink r:id="rId42">
              <w:r w:rsidR="00FB382C">
                <w:rPr>
                  <w:rFonts w:ascii="Arial" w:eastAsia="Arial" w:hAnsi="Arial" w:cs="Arial"/>
                  <w:i/>
                  <w:color w:val="1155CC"/>
                  <w:sz w:val="22"/>
                  <w:szCs w:val="22"/>
                  <w:u w:val="single"/>
                </w:rPr>
                <w:t>Chronicle of Higher Ed</w:t>
              </w:r>
            </w:hyperlink>
            <w:hyperlink r:id="rId43">
              <w:r w:rsidR="00FB382C">
                <w:rPr>
                  <w:rFonts w:ascii="Arial" w:eastAsia="Arial" w:hAnsi="Arial" w:cs="Arial"/>
                  <w:color w:val="1155CC"/>
                  <w:sz w:val="22"/>
                  <w:szCs w:val="22"/>
                  <w:u w:val="single"/>
                </w:rPr>
                <w:t xml:space="preserve"> 2/3/23</w:t>
              </w:r>
            </w:hyperlink>
          </w:p>
          <w:p w14:paraId="287268E6" w14:textId="1525E1F7" w:rsidR="005F48EE" w:rsidRDefault="00000000" w:rsidP="00B40A51">
            <w:pPr>
              <w:ind w:left="720" w:hanging="720"/>
              <w:rPr>
                <w:rFonts w:ascii="Arial" w:eastAsia="Arial" w:hAnsi="Arial" w:cs="Arial"/>
                <w:color w:val="1155CC"/>
                <w:sz w:val="22"/>
                <w:szCs w:val="22"/>
                <w:u w:val="single"/>
              </w:rPr>
            </w:pPr>
            <w:r>
              <w:rPr>
                <w:rFonts w:ascii="Arial" w:eastAsia="Arial" w:hAnsi="Arial" w:cs="Arial"/>
                <w:sz w:val="22"/>
                <w:szCs w:val="22"/>
              </w:rPr>
              <w:t>John Guillory,</w:t>
            </w:r>
            <w:hyperlink r:id="rId44">
              <w:r w:rsidR="005F48EE">
                <w:rPr>
                  <w:rFonts w:ascii="Arial" w:eastAsia="Arial" w:hAnsi="Arial" w:cs="Arial"/>
                  <w:color w:val="1155CC"/>
                  <w:sz w:val="22"/>
                  <w:szCs w:val="22"/>
                  <w:u w:val="single"/>
                </w:rPr>
                <w:t xml:space="preserve"> “We Cannot All be Edward Said,” </w:t>
              </w:r>
            </w:hyperlink>
            <w:hyperlink r:id="rId45">
              <w:r w:rsidR="005F48EE">
                <w:rPr>
                  <w:rFonts w:ascii="Arial" w:eastAsia="Arial" w:hAnsi="Arial" w:cs="Arial"/>
                  <w:i/>
                  <w:color w:val="1155CC"/>
                  <w:sz w:val="22"/>
                  <w:szCs w:val="22"/>
                  <w:u w:val="single"/>
                </w:rPr>
                <w:t xml:space="preserve">Academe Today </w:t>
              </w:r>
            </w:hyperlink>
            <w:hyperlink r:id="rId46">
              <w:r w:rsidR="005F48EE">
                <w:rPr>
                  <w:rFonts w:ascii="Arial" w:eastAsia="Arial" w:hAnsi="Arial" w:cs="Arial"/>
                  <w:color w:val="1155CC"/>
                  <w:sz w:val="22"/>
                  <w:szCs w:val="22"/>
                  <w:u w:val="single"/>
                </w:rPr>
                <w:t>2/14/23</w:t>
              </w:r>
            </w:hyperlink>
          </w:p>
          <w:p w14:paraId="1F2C329E" w14:textId="0A3995A6" w:rsidR="00FB382C" w:rsidRPr="001F4F98" w:rsidRDefault="005F48EE" w:rsidP="00EE4BB5">
            <w:pPr>
              <w:ind w:left="720" w:hanging="720"/>
              <w:rPr>
                <w:rFonts w:ascii="Arial" w:eastAsia="Arial" w:hAnsi="Arial" w:cs="Arial"/>
                <w:color w:val="000000" w:themeColor="text1"/>
                <w:sz w:val="22"/>
                <w:szCs w:val="22"/>
              </w:rPr>
            </w:pPr>
            <w:hyperlink r:id="rId47" w:history="1">
              <w:r w:rsidRPr="001F4F98">
                <w:rPr>
                  <w:rStyle w:val="Hyperlink"/>
                  <w:rFonts w:ascii="Arial" w:eastAsia="Arial" w:hAnsi="Arial" w:cs="Arial"/>
                  <w:sz w:val="22"/>
                  <w:szCs w:val="22"/>
                </w:rPr>
                <w:t xml:space="preserve">Nathan Heller, “The End of the English Major,” </w:t>
              </w:r>
              <w:r w:rsidRPr="001F4F98">
                <w:rPr>
                  <w:rStyle w:val="Hyperlink"/>
                  <w:rFonts w:ascii="Arial" w:eastAsia="Arial" w:hAnsi="Arial" w:cs="Arial"/>
                  <w:i/>
                  <w:iCs/>
                  <w:sz w:val="22"/>
                  <w:szCs w:val="22"/>
                </w:rPr>
                <w:t>New Yorker</w:t>
              </w:r>
              <w:r w:rsidRPr="001F4F98">
                <w:rPr>
                  <w:rStyle w:val="Hyperlink"/>
                  <w:rFonts w:ascii="Arial" w:eastAsia="Arial" w:hAnsi="Arial" w:cs="Arial"/>
                  <w:sz w:val="22"/>
                  <w:szCs w:val="22"/>
                </w:rPr>
                <w:t xml:space="preserve"> 3/6/23</w:t>
              </w:r>
            </w:hyperlink>
          </w:p>
          <w:p w14:paraId="105B69EF" w14:textId="63F71641" w:rsidR="005F48EE" w:rsidRDefault="005F48EE">
            <w:pPr>
              <w:ind w:left="432" w:hanging="432"/>
              <w:rPr>
                <w:rFonts w:ascii="Arial" w:eastAsia="Arial" w:hAnsi="Arial" w:cs="Arial"/>
                <w:sz w:val="22"/>
                <w:szCs w:val="22"/>
              </w:rPr>
            </w:pPr>
          </w:p>
        </w:tc>
        <w:tc>
          <w:tcPr>
            <w:tcW w:w="1695" w:type="dxa"/>
          </w:tcPr>
          <w:p w14:paraId="3A598112" w14:textId="77777777" w:rsidR="005F372F" w:rsidRDefault="005F372F">
            <w:pPr>
              <w:rPr>
                <w:rFonts w:ascii="Arial" w:eastAsia="Arial" w:hAnsi="Arial" w:cs="Arial"/>
                <w:sz w:val="22"/>
                <w:szCs w:val="22"/>
              </w:rPr>
            </w:pPr>
            <w:r w:rsidRPr="005F372F">
              <w:rPr>
                <w:rFonts w:ascii="Arial" w:eastAsia="Arial" w:hAnsi="Arial" w:cs="Arial"/>
                <w:b/>
                <w:bCs/>
                <w:sz w:val="22"/>
                <w:szCs w:val="22"/>
              </w:rPr>
              <w:t>3/10</w:t>
            </w:r>
            <w:r>
              <w:rPr>
                <w:rFonts w:ascii="Arial" w:eastAsia="Arial" w:hAnsi="Arial" w:cs="Arial"/>
                <w:sz w:val="22"/>
                <w:szCs w:val="22"/>
              </w:rPr>
              <w:t xml:space="preserve"> </w:t>
            </w:r>
          </w:p>
          <w:p w14:paraId="1DFBAFF9" w14:textId="1F1D191F" w:rsidR="00FB382C" w:rsidRDefault="00000000">
            <w:pPr>
              <w:rPr>
                <w:rFonts w:ascii="Arial" w:eastAsia="Arial" w:hAnsi="Arial" w:cs="Arial"/>
                <w:sz w:val="22"/>
                <w:szCs w:val="22"/>
              </w:rPr>
            </w:pPr>
            <w:r>
              <w:rPr>
                <w:rFonts w:ascii="Arial" w:eastAsia="Arial" w:hAnsi="Arial" w:cs="Arial"/>
                <w:sz w:val="22"/>
                <w:szCs w:val="22"/>
              </w:rPr>
              <w:t>RA4, report on journals for potential submission</w:t>
            </w:r>
          </w:p>
          <w:p w14:paraId="5B9A9522" w14:textId="77777777" w:rsidR="00FB382C" w:rsidRDefault="00FB382C">
            <w:pPr>
              <w:rPr>
                <w:rFonts w:ascii="Arial" w:eastAsia="Arial" w:hAnsi="Arial" w:cs="Arial"/>
                <w:sz w:val="22"/>
                <w:szCs w:val="22"/>
              </w:rPr>
            </w:pPr>
          </w:p>
        </w:tc>
      </w:tr>
      <w:tr w:rsidR="00FB382C" w14:paraId="473A19DB" w14:textId="77777777">
        <w:tc>
          <w:tcPr>
            <w:tcW w:w="810" w:type="dxa"/>
          </w:tcPr>
          <w:p w14:paraId="545A9426" w14:textId="632798D2" w:rsidR="00FB382C" w:rsidRDefault="00000000">
            <w:pPr>
              <w:rPr>
                <w:rFonts w:ascii="Arial" w:eastAsia="Arial" w:hAnsi="Arial" w:cs="Arial"/>
                <w:sz w:val="22"/>
                <w:szCs w:val="22"/>
              </w:rPr>
            </w:pPr>
            <w:r>
              <w:rPr>
                <w:rFonts w:ascii="Arial" w:eastAsia="Arial" w:hAnsi="Arial" w:cs="Arial"/>
                <w:sz w:val="22"/>
                <w:szCs w:val="22"/>
              </w:rPr>
              <w:t>3/1</w:t>
            </w:r>
            <w:r w:rsidR="00543BD9">
              <w:rPr>
                <w:rFonts w:ascii="Arial" w:eastAsia="Arial" w:hAnsi="Arial" w:cs="Arial"/>
                <w:sz w:val="22"/>
                <w:szCs w:val="22"/>
              </w:rPr>
              <w:t>8</w:t>
            </w:r>
            <w:r>
              <w:rPr>
                <w:rFonts w:ascii="Arial" w:eastAsia="Arial" w:hAnsi="Arial" w:cs="Arial"/>
                <w:sz w:val="22"/>
                <w:szCs w:val="22"/>
              </w:rPr>
              <w:t xml:space="preserve"> </w:t>
            </w:r>
          </w:p>
          <w:p w14:paraId="31F26167" w14:textId="77777777" w:rsidR="00FB382C" w:rsidRDefault="00FB382C">
            <w:pPr>
              <w:rPr>
                <w:rFonts w:ascii="Arial" w:eastAsia="Arial" w:hAnsi="Arial" w:cs="Arial"/>
                <w:sz w:val="22"/>
                <w:szCs w:val="22"/>
              </w:rPr>
            </w:pPr>
          </w:p>
        </w:tc>
        <w:tc>
          <w:tcPr>
            <w:tcW w:w="1965" w:type="dxa"/>
          </w:tcPr>
          <w:p w14:paraId="3A8F7FF7" w14:textId="77777777" w:rsidR="00FB382C" w:rsidRDefault="00FB382C">
            <w:pPr>
              <w:rPr>
                <w:rFonts w:ascii="Arial" w:eastAsia="Arial" w:hAnsi="Arial" w:cs="Arial"/>
                <w:sz w:val="22"/>
                <w:szCs w:val="22"/>
              </w:rPr>
            </w:pPr>
          </w:p>
        </w:tc>
        <w:tc>
          <w:tcPr>
            <w:tcW w:w="4890" w:type="dxa"/>
          </w:tcPr>
          <w:p w14:paraId="2E2CEE83" w14:textId="77777777" w:rsidR="00FB382C" w:rsidRDefault="00000000">
            <w:pPr>
              <w:rPr>
                <w:rFonts w:ascii="Arial" w:eastAsia="Arial" w:hAnsi="Arial" w:cs="Arial"/>
                <w:sz w:val="22"/>
                <w:szCs w:val="22"/>
              </w:rPr>
            </w:pPr>
            <w:r>
              <w:rPr>
                <w:rFonts w:ascii="Arial" w:eastAsia="Arial" w:hAnsi="Arial" w:cs="Arial"/>
                <w:sz w:val="22"/>
                <w:szCs w:val="22"/>
              </w:rPr>
              <w:t>Spring break</w:t>
            </w:r>
          </w:p>
        </w:tc>
        <w:tc>
          <w:tcPr>
            <w:tcW w:w="1695" w:type="dxa"/>
          </w:tcPr>
          <w:p w14:paraId="0CC6F1E2" w14:textId="77777777" w:rsidR="00FB382C" w:rsidRDefault="00FB382C">
            <w:pPr>
              <w:rPr>
                <w:rFonts w:ascii="Arial" w:eastAsia="Arial" w:hAnsi="Arial" w:cs="Arial"/>
                <w:sz w:val="22"/>
                <w:szCs w:val="22"/>
              </w:rPr>
            </w:pPr>
          </w:p>
        </w:tc>
      </w:tr>
      <w:tr w:rsidR="00FB382C" w14:paraId="51FC523D" w14:textId="77777777">
        <w:tc>
          <w:tcPr>
            <w:tcW w:w="810" w:type="dxa"/>
          </w:tcPr>
          <w:p w14:paraId="1AFECD96" w14:textId="0F911887" w:rsidR="00FB382C" w:rsidRDefault="00000000">
            <w:pPr>
              <w:rPr>
                <w:rFonts w:ascii="Arial" w:eastAsia="Arial" w:hAnsi="Arial" w:cs="Arial"/>
                <w:sz w:val="22"/>
                <w:szCs w:val="22"/>
              </w:rPr>
            </w:pPr>
            <w:r>
              <w:rPr>
                <w:rFonts w:ascii="Arial" w:eastAsia="Arial" w:hAnsi="Arial" w:cs="Arial"/>
                <w:sz w:val="22"/>
                <w:szCs w:val="22"/>
              </w:rPr>
              <w:t>3/2</w:t>
            </w:r>
            <w:r w:rsidR="00543BD9">
              <w:rPr>
                <w:rFonts w:ascii="Arial" w:eastAsia="Arial" w:hAnsi="Arial" w:cs="Arial"/>
                <w:sz w:val="22"/>
                <w:szCs w:val="22"/>
              </w:rPr>
              <w:t>5</w:t>
            </w:r>
          </w:p>
        </w:tc>
        <w:tc>
          <w:tcPr>
            <w:tcW w:w="1965" w:type="dxa"/>
          </w:tcPr>
          <w:p w14:paraId="3C21C3F7" w14:textId="77777777" w:rsidR="00FB382C" w:rsidRDefault="00000000">
            <w:pPr>
              <w:rPr>
                <w:rFonts w:ascii="Arial" w:eastAsia="Arial" w:hAnsi="Arial" w:cs="Arial"/>
                <w:sz w:val="22"/>
                <w:szCs w:val="22"/>
              </w:rPr>
            </w:pPr>
            <w:r>
              <w:rPr>
                <w:rFonts w:ascii="Arial" w:eastAsia="Arial" w:hAnsi="Arial" w:cs="Arial"/>
                <w:sz w:val="22"/>
                <w:szCs w:val="22"/>
              </w:rPr>
              <w:t>Academic genres: abstracts, annotated bibs; conference papers</w:t>
            </w:r>
          </w:p>
          <w:p w14:paraId="1C103B1A" w14:textId="77777777" w:rsidR="00FB382C" w:rsidRDefault="00FB382C">
            <w:pPr>
              <w:rPr>
                <w:rFonts w:ascii="Arial" w:eastAsia="Arial" w:hAnsi="Arial" w:cs="Arial"/>
                <w:sz w:val="22"/>
                <w:szCs w:val="22"/>
              </w:rPr>
            </w:pPr>
          </w:p>
          <w:p w14:paraId="5CFC87EA" w14:textId="77777777" w:rsidR="004F2959" w:rsidRDefault="004F2959">
            <w:pPr>
              <w:rPr>
                <w:rFonts w:ascii="Arial" w:eastAsia="Arial" w:hAnsi="Arial" w:cs="Arial"/>
                <w:sz w:val="22"/>
                <w:szCs w:val="22"/>
              </w:rPr>
            </w:pPr>
          </w:p>
          <w:p w14:paraId="7667B7B7" w14:textId="77777777" w:rsidR="00AA51FE" w:rsidRDefault="00AA51FE">
            <w:pPr>
              <w:rPr>
                <w:rFonts w:ascii="Arial" w:eastAsia="Arial" w:hAnsi="Arial" w:cs="Arial"/>
                <w:sz w:val="22"/>
                <w:szCs w:val="22"/>
              </w:rPr>
            </w:pPr>
          </w:p>
        </w:tc>
        <w:tc>
          <w:tcPr>
            <w:tcW w:w="4890" w:type="dxa"/>
          </w:tcPr>
          <w:p w14:paraId="03FFD149" w14:textId="77777777" w:rsidR="00FB382C" w:rsidRDefault="00000000">
            <w:pPr>
              <w:rPr>
                <w:rFonts w:ascii="Arial" w:eastAsia="Arial" w:hAnsi="Arial" w:cs="Arial"/>
                <w:sz w:val="22"/>
                <w:szCs w:val="22"/>
              </w:rPr>
            </w:pPr>
            <w:r>
              <w:rPr>
                <w:rFonts w:ascii="Arial" w:eastAsia="Arial" w:hAnsi="Arial" w:cs="Arial"/>
                <w:sz w:val="22"/>
                <w:szCs w:val="22"/>
              </w:rPr>
              <w:t>Sample abstracts, annotated bibliographies (in class)</w:t>
            </w:r>
          </w:p>
          <w:p w14:paraId="080C7CEB" w14:textId="77777777" w:rsidR="00FB382C" w:rsidRDefault="00FB382C">
            <w:pPr>
              <w:ind w:left="432" w:hanging="432"/>
              <w:rPr>
                <w:rFonts w:ascii="Arial" w:eastAsia="Arial" w:hAnsi="Arial" w:cs="Arial"/>
                <w:sz w:val="22"/>
                <w:szCs w:val="22"/>
              </w:rPr>
            </w:pPr>
          </w:p>
          <w:p w14:paraId="6220FAF7" w14:textId="77777777" w:rsidR="00FB382C" w:rsidRDefault="00000000">
            <w:pPr>
              <w:ind w:left="432" w:hanging="432"/>
              <w:rPr>
                <w:rFonts w:ascii="Arial" w:eastAsia="Arial" w:hAnsi="Arial" w:cs="Arial"/>
                <w:sz w:val="22"/>
                <w:szCs w:val="22"/>
              </w:rPr>
            </w:pPr>
            <w:r>
              <w:rPr>
                <w:rFonts w:ascii="Arial" w:eastAsia="Arial" w:hAnsi="Arial" w:cs="Arial"/>
                <w:sz w:val="22"/>
                <w:szCs w:val="22"/>
              </w:rPr>
              <w:t>Informal progress report on final project</w:t>
            </w:r>
          </w:p>
        </w:tc>
        <w:tc>
          <w:tcPr>
            <w:tcW w:w="1695" w:type="dxa"/>
          </w:tcPr>
          <w:p w14:paraId="6009F70F" w14:textId="77777777" w:rsidR="005F372F" w:rsidRDefault="005F372F">
            <w:pPr>
              <w:rPr>
                <w:rFonts w:ascii="Arial" w:eastAsia="Arial" w:hAnsi="Arial" w:cs="Arial"/>
                <w:sz w:val="22"/>
                <w:szCs w:val="22"/>
              </w:rPr>
            </w:pPr>
            <w:r w:rsidRPr="005F372F">
              <w:rPr>
                <w:rFonts w:ascii="Arial" w:eastAsia="Arial" w:hAnsi="Arial" w:cs="Arial"/>
                <w:b/>
                <w:bCs/>
                <w:sz w:val="22"/>
                <w:szCs w:val="22"/>
              </w:rPr>
              <w:t>3/24</w:t>
            </w:r>
            <w:r>
              <w:rPr>
                <w:rFonts w:ascii="Arial" w:eastAsia="Arial" w:hAnsi="Arial" w:cs="Arial"/>
                <w:sz w:val="22"/>
                <w:szCs w:val="22"/>
              </w:rPr>
              <w:t xml:space="preserve"> </w:t>
            </w:r>
          </w:p>
          <w:p w14:paraId="2648CD65" w14:textId="16B95BF8" w:rsidR="00FB382C" w:rsidRDefault="00000000">
            <w:pPr>
              <w:rPr>
                <w:rFonts w:ascii="Arial" w:eastAsia="Arial" w:hAnsi="Arial" w:cs="Arial"/>
                <w:sz w:val="22"/>
                <w:szCs w:val="22"/>
              </w:rPr>
            </w:pPr>
            <w:r>
              <w:rPr>
                <w:rFonts w:ascii="Arial" w:eastAsia="Arial" w:hAnsi="Arial" w:cs="Arial"/>
                <w:sz w:val="22"/>
                <w:szCs w:val="22"/>
              </w:rPr>
              <w:t>RA5, “meta” book review for your final project</w:t>
            </w:r>
          </w:p>
        </w:tc>
      </w:tr>
      <w:tr w:rsidR="00FB382C" w14:paraId="0258A42F" w14:textId="77777777">
        <w:tc>
          <w:tcPr>
            <w:tcW w:w="810" w:type="dxa"/>
          </w:tcPr>
          <w:p w14:paraId="57EBD0FD" w14:textId="6A23360E" w:rsidR="00FB382C" w:rsidRDefault="00543BD9">
            <w:pPr>
              <w:rPr>
                <w:rFonts w:ascii="Arial" w:eastAsia="Arial" w:hAnsi="Arial" w:cs="Arial"/>
                <w:sz w:val="22"/>
                <w:szCs w:val="22"/>
              </w:rPr>
            </w:pPr>
            <w:r>
              <w:rPr>
                <w:rFonts w:ascii="Arial" w:eastAsia="Arial" w:hAnsi="Arial" w:cs="Arial"/>
                <w:sz w:val="22"/>
                <w:szCs w:val="22"/>
              </w:rPr>
              <w:lastRenderedPageBreak/>
              <w:t>4/1</w:t>
            </w:r>
          </w:p>
          <w:p w14:paraId="0CBD6A28" w14:textId="77777777" w:rsidR="00FB382C" w:rsidRDefault="00FB382C">
            <w:pPr>
              <w:rPr>
                <w:rFonts w:ascii="Arial" w:eastAsia="Arial" w:hAnsi="Arial" w:cs="Arial"/>
                <w:sz w:val="22"/>
                <w:szCs w:val="22"/>
              </w:rPr>
            </w:pPr>
          </w:p>
        </w:tc>
        <w:tc>
          <w:tcPr>
            <w:tcW w:w="1965" w:type="dxa"/>
          </w:tcPr>
          <w:p w14:paraId="599E37C1" w14:textId="77777777" w:rsidR="00FB382C" w:rsidRDefault="00000000">
            <w:pPr>
              <w:rPr>
                <w:rFonts w:ascii="Arial" w:eastAsia="Arial" w:hAnsi="Arial" w:cs="Arial"/>
                <w:sz w:val="22"/>
                <w:szCs w:val="22"/>
              </w:rPr>
            </w:pPr>
            <w:r>
              <w:rPr>
                <w:rFonts w:ascii="Arial" w:eastAsia="Arial" w:hAnsi="Arial" w:cs="Arial"/>
                <w:sz w:val="22"/>
                <w:szCs w:val="22"/>
              </w:rPr>
              <w:t>Textual studies revisited: iterations and fluid texts</w:t>
            </w:r>
          </w:p>
        </w:tc>
        <w:tc>
          <w:tcPr>
            <w:tcW w:w="4890" w:type="dxa"/>
          </w:tcPr>
          <w:p w14:paraId="25CDBBEF" w14:textId="77777777" w:rsidR="00FB382C" w:rsidRDefault="00000000">
            <w:pPr>
              <w:ind w:left="449" w:hanging="449"/>
              <w:rPr>
                <w:rFonts w:ascii="Arial" w:eastAsia="Arial" w:hAnsi="Arial" w:cs="Arial"/>
                <w:sz w:val="22"/>
                <w:szCs w:val="22"/>
              </w:rPr>
            </w:pPr>
            <w:r>
              <w:rPr>
                <w:rFonts w:ascii="Arial" w:eastAsia="Arial" w:hAnsi="Arial" w:cs="Arial"/>
                <w:sz w:val="22"/>
                <w:szCs w:val="22"/>
              </w:rPr>
              <w:t xml:space="preserve">John Bryant, “Rewriting </w:t>
            </w:r>
            <w:r>
              <w:rPr>
                <w:rFonts w:ascii="Arial" w:eastAsia="Arial" w:hAnsi="Arial" w:cs="Arial"/>
                <w:i/>
                <w:sz w:val="22"/>
                <w:szCs w:val="22"/>
              </w:rPr>
              <w:t>Moby-Dick</w:t>
            </w:r>
            <w:r>
              <w:rPr>
                <w:rFonts w:ascii="Arial" w:eastAsia="Arial" w:hAnsi="Arial" w:cs="Arial"/>
                <w:sz w:val="22"/>
                <w:szCs w:val="22"/>
              </w:rPr>
              <w:t xml:space="preserve">,” </w:t>
            </w:r>
            <w:r>
              <w:rPr>
                <w:rFonts w:ascii="Arial" w:eastAsia="Arial" w:hAnsi="Arial" w:cs="Arial"/>
                <w:i/>
                <w:sz w:val="22"/>
                <w:szCs w:val="22"/>
              </w:rPr>
              <w:t>PMLA</w:t>
            </w:r>
            <w:r>
              <w:rPr>
                <w:rFonts w:ascii="Arial" w:eastAsia="Arial" w:hAnsi="Arial" w:cs="Arial"/>
                <w:sz w:val="22"/>
                <w:szCs w:val="22"/>
              </w:rPr>
              <w:t xml:space="preserve"> 125.4 (2010): 1043-60.</w:t>
            </w:r>
          </w:p>
          <w:p w14:paraId="60AF8AFA" w14:textId="77777777" w:rsidR="00FB382C" w:rsidRDefault="00000000">
            <w:pPr>
              <w:ind w:left="432" w:hanging="432"/>
              <w:rPr>
                <w:rFonts w:ascii="Arial" w:eastAsia="Arial" w:hAnsi="Arial" w:cs="Arial"/>
                <w:sz w:val="22"/>
                <w:szCs w:val="22"/>
              </w:rPr>
            </w:pPr>
            <w:r>
              <w:rPr>
                <w:rFonts w:ascii="Arial" w:eastAsia="Arial" w:hAnsi="Arial" w:cs="Arial"/>
                <w:sz w:val="22"/>
                <w:szCs w:val="22"/>
              </w:rPr>
              <w:t xml:space="preserve">Meredith McGill, “Echocriticism: Repetition and the Order of Texts,” </w:t>
            </w:r>
            <w:r>
              <w:rPr>
                <w:rFonts w:ascii="Arial" w:eastAsia="Arial" w:hAnsi="Arial" w:cs="Arial"/>
                <w:i/>
                <w:sz w:val="22"/>
                <w:szCs w:val="22"/>
              </w:rPr>
              <w:t>American Literature</w:t>
            </w:r>
            <w:r>
              <w:rPr>
                <w:rFonts w:ascii="Arial" w:eastAsia="Arial" w:hAnsi="Arial" w:cs="Arial"/>
                <w:sz w:val="22"/>
                <w:szCs w:val="22"/>
              </w:rPr>
              <w:t xml:space="preserve"> 88.1 (2016): 1-29. </w:t>
            </w:r>
          </w:p>
          <w:p w14:paraId="497379C7" w14:textId="77777777" w:rsidR="00FB382C" w:rsidRDefault="00FB382C">
            <w:pPr>
              <w:ind w:left="432" w:hanging="432"/>
              <w:rPr>
                <w:rFonts w:ascii="Arial" w:eastAsia="Arial" w:hAnsi="Arial" w:cs="Arial"/>
                <w:b/>
                <w:sz w:val="22"/>
                <w:szCs w:val="22"/>
                <w:highlight w:val="yellow"/>
              </w:rPr>
            </w:pPr>
          </w:p>
        </w:tc>
        <w:tc>
          <w:tcPr>
            <w:tcW w:w="1695" w:type="dxa"/>
          </w:tcPr>
          <w:p w14:paraId="6E13A2C7" w14:textId="77777777" w:rsidR="00FB382C" w:rsidRDefault="00FB382C">
            <w:pPr>
              <w:rPr>
                <w:rFonts w:ascii="Arial" w:eastAsia="Arial" w:hAnsi="Arial" w:cs="Arial"/>
                <w:sz w:val="22"/>
                <w:szCs w:val="22"/>
              </w:rPr>
            </w:pPr>
          </w:p>
        </w:tc>
      </w:tr>
      <w:tr w:rsidR="00FB382C" w14:paraId="49602F43" w14:textId="77777777">
        <w:tc>
          <w:tcPr>
            <w:tcW w:w="810" w:type="dxa"/>
          </w:tcPr>
          <w:p w14:paraId="1D9F442B" w14:textId="4707BA85" w:rsidR="00FB382C" w:rsidRDefault="00000000">
            <w:pPr>
              <w:rPr>
                <w:rFonts w:ascii="Arial" w:eastAsia="Arial" w:hAnsi="Arial" w:cs="Arial"/>
                <w:sz w:val="22"/>
                <w:szCs w:val="22"/>
              </w:rPr>
            </w:pPr>
            <w:r>
              <w:rPr>
                <w:rFonts w:ascii="Arial" w:eastAsia="Arial" w:hAnsi="Arial" w:cs="Arial"/>
                <w:sz w:val="22"/>
                <w:szCs w:val="22"/>
              </w:rPr>
              <w:t>4/</w:t>
            </w:r>
            <w:r w:rsidR="00543BD9">
              <w:rPr>
                <w:rFonts w:ascii="Arial" w:eastAsia="Arial" w:hAnsi="Arial" w:cs="Arial"/>
                <w:sz w:val="22"/>
                <w:szCs w:val="22"/>
              </w:rPr>
              <w:t>8</w:t>
            </w:r>
          </w:p>
          <w:p w14:paraId="0206D5BB" w14:textId="77777777" w:rsidR="00FB382C" w:rsidRDefault="00FB382C">
            <w:pPr>
              <w:rPr>
                <w:rFonts w:ascii="Arial" w:eastAsia="Arial" w:hAnsi="Arial" w:cs="Arial"/>
                <w:sz w:val="22"/>
                <w:szCs w:val="22"/>
              </w:rPr>
            </w:pPr>
          </w:p>
        </w:tc>
        <w:tc>
          <w:tcPr>
            <w:tcW w:w="1965" w:type="dxa"/>
          </w:tcPr>
          <w:p w14:paraId="5B422293" w14:textId="77777777" w:rsidR="00FB382C" w:rsidRDefault="00000000">
            <w:pPr>
              <w:rPr>
                <w:rFonts w:ascii="Arial" w:eastAsia="Arial" w:hAnsi="Arial" w:cs="Arial"/>
                <w:sz w:val="22"/>
                <w:szCs w:val="22"/>
              </w:rPr>
            </w:pPr>
            <w:r>
              <w:rPr>
                <w:rFonts w:ascii="Arial" w:eastAsia="Arial" w:hAnsi="Arial" w:cs="Arial"/>
                <w:sz w:val="22"/>
                <w:szCs w:val="22"/>
              </w:rPr>
              <w:t xml:space="preserve">Individual conferences </w:t>
            </w:r>
          </w:p>
          <w:p w14:paraId="133551BA" w14:textId="77777777" w:rsidR="00FB382C" w:rsidRDefault="00FB382C">
            <w:pPr>
              <w:rPr>
                <w:rFonts w:ascii="Arial" w:eastAsia="Arial" w:hAnsi="Arial" w:cs="Arial"/>
                <w:sz w:val="22"/>
                <w:szCs w:val="22"/>
              </w:rPr>
            </w:pPr>
          </w:p>
        </w:tc>
        <w:tc>
          <w:tcPr>
            <w:tcW w:w="4890" w:type="dxa"/>
          </w:tcPr>
          <w:p w14:paraId="7F8CFB66" w14:textId="77777777" w:rsidR="00FB382C" w:rsidRDefault="00FB382C">
            <w:pPr>
              <w:ind w:left="432" w:hanging="432"/>
              <w:rPr>
                <w:rFonts w:ascii="Arial" w:eastAsia="Arial" w:hAnsi="Arial" w:cs="Arial"/>
                <w:sz w:val="22"/>
                <w:szCs w:val="22"/>
              </w:rPr>
            </w:pPr>
          </w:p>
        </w:tc>
        <w:tc>
          <w:tcPr>
            <w:tcW w:w="1695" w:type="dxa"/>
          </w:tcPr>
          <w:p w14:paraId="3AB6FE33" w14:textId="28551983" w:rsidR="005F372F" w:rsidRDefault="005F372F">
            <w:pPr>
              <w:rPr>
                <w:rFonts w:ascii="Arial" w:eastAsia="Arial" w:hAnsi="Arial" w:cs="Arial"/>
                <w:b/>
                <w:sz w:val="22"/>
                <w:szCs w:val="22"/>
              </w:rPr>
            </w:pPr>
            <w:r>
              <w:rPr>
                <w:rFonts w:ascii="Arial" w:eastAsia="Arial" w:hAnsi="Arial" w:cs="Arial"/>
                <w:b/>
                <w:sz w:val="22"/>
                <w:szCs w:val="22"/>
              </w:rPr>
              <w:t>4/</w:t>
            </w:r>
            <w:r w:rsidR="00F12DF7">
              <w:rPr>
                <w:rFonts w:ascii="Arial" w:eastAsia="Arial" w:hAnsi="Arial" w:cs="Arial"/>
                <w:b/>
                <w:sz w:val="22"/>
                <w:szCs w:val="22"/>
              </w:rPr>
              <w:t>6</w:t>
            </w:r>
          </w:p>
          <w:p w14:paraId="5E95660C" w14:textId="7957DC9A" w:rsidR="00FB382C" w:rsidRDefault="00000000">
            <w:pPr>
              <w:rPr>
                <w:rFonts w:ascii="Arial" w:eastAsia="Arial" w:hAnsi="Arial" w:cs="Arial"/>
                <w:b/>
                <w:sz w:val="22"/>
                <w:szCs w:val="22"/>
              </w:rPr>
            </w:pPr>
            <w:r>
              <w:rPr>
                <w:rFonts w:ascii="Arial" w:eastAsia="Arial" w:hAnsi="Arial" w:cs="Arial"/>
                <w:sz w:val="22"/>
                <w:szCs w:val="22"/>
              </w:rPr>
              <w:t xml:space="preserve">abstract and annotated bibliography </w:t>
            </w:r>
          </w:p>
          <w:p w14:paraId="2478CD14" w14:textId="77777777" w:rsidR="00FB382C" w:rsidRDefault="00FB382C">
            <w:pPr>
              <w:rPr>
                <w:rFonts w:ascii="Arial" w:eastAsia="Arial" w:hAnsi="Arial" w:cs="Arial"/>
                <w:sz w:val="22"/>
                <w:szCs w:val="22"/>
              </w:rPr>
            </w:pPr>
          </w:p>
        </w:tc>
      </w:tr>
      <w:tr w:rsidR="00FB382C" w14:paraId="344CB4CD" w14:textId="77777777">
        <w:tc>
          <w:tcPr>
            <w:tcW w:w="810" w:type="dxa"/>
          </w:tcPr>
          <w:p w14:paraId="0A02039F" w14:textId="110079DF" w:rsidR="00FB382C" w:rsidRDefault="00000000">
            <w:pPr>
              <w:rPr>
                <w:rFonts w:ascii="Arial" w:eastAsia="Arial" w:hAnsi="Arial" w:cs="Arial"/>
                <w:sz w:val="22"/>
                <w:szCs w:val="22"/>
              </w:rPr>
            </w:pPr>
            <w:r>
              <w:rPr>
                <w:rFonts w:ascii="Arial" w:eastAsia="Arial" w:hAnsi="Arial" w:cs="Arial"/>
                <w:sz w:val="22"/>
                <w:szCs w:val="22"/>
              </w:rPr>
              <w:t>4/1</w:t>
            </w:r>
            <w:r w:rsidR="00543BD9">
              <w:rPr>
                <w:rFonts w:ascii="Arial" w:eastAsia="Arial" w:hAnsi="Arial" w:cs="Arial"/>
                <w:sz w:val="22"/>
                <w:szCs w:val="22"/>
              </w:rPr>
              <w:t>5</w:t>
            </w:r>
          </w:p>
          <w:p w14:paraId="0A519BEB" w14:textId="77777777" w:rsidR="00FB382C" w:rsidRDefault="00FB382C">
            <w:pPr>
              <w:rPr>
                <w:rFonts w:ascii="Arial" w:eastAsia="Arial" w:hAnsi="Arial" w:cs="Arial"/>
                <w:sz w:val="22"/>
                <w:szCs w:val="22"/>
              </w:rPr>
            </w:pPr>
          </w:p>
        </w:tc>
        <w:tc>
          <w:tcPr>
            <w:tcW w:w="1965" w:type="dxa"/>
          </w:tcPr>
          <w:p w14:paraId="77D73FD7" w14:textId="77777777" w:rsidR="00FB382C" w:rsidRDefault="00000000">
            <w:pPr>
              <w:rPr>
                <w:rFonts w:ascii="Arial" w:eastAsia="Arial" w:hAnsi="Arial" w:cs="Arial"/>
                <w:sz w:val="22"/>
                <w:szCs w:val="22"/>
              </w:rPr>
            </w:pPr>
            <w:r>
              <w:rPr>
                <w:rFonts w:ascii="Arial" w:eastAsia="Arial" w:hAnsi="Arial" w:cs="Arial"/>
                <w:sz w:val="22"/>
                <w:szCs w:val="22"/>
              </w:rPr>
              <w:t>Writing week</w:t>
            </w:r>
          </w:p>
        </w:tc>
        <w:tc>
          <w:tcPr>
            <w:tcW w:w="4890" w:type="dxa"/>
          </w:tcPr>
          <w:p w14:paraId="17B90129" w14:textId="77777777" w:rsidR="00FB382C" w:rsidRDefault="00000000">
            <w:pPr>
              <w:ind w:left="432" w:hanging="432"/>
              <w:rPr>
                <w:rFonts w:ascii="Arial" w:eastAsia="Arial" w:hAnsi="Arial" w:cs="Arial"/>
                <w:sz w:val="22"/>
                <w:szCs w:val="22"/>
              </w:rPr>
            </w:pPr>
            <w:r>
              <w:rPr>
                <w:rFonts w:ascii="Arial" w:eastAsia="Arial" w:hAnsi="Arial" w:cs="Arial"/>
                <w:sz w:val="22"/>
                <w:szCs w:val="22"/>
              </w:rPr>
              <w:t>Class does not meet</w:t>
            </w:r>
          </w:p>
        </w:tc>
        <w:tc>
          <w:tcPr>
            <w:tcW w:w="1695" w:type="dxa"/>
          </w:tcPr>
          <w:p w14:paraId="2F6E44A8" w14:textId="77777777" w:rsidR="00FB382C" w:rsidRDefault="00FB382C">
            <w:pPr>
              <w:rPr>
                <w:rFonts w:ascii="Arial" w:eastAsia="Arial" w:hAnsi="Arial" w:cs="Arial"/>
                <w:sz w:val="22"/>
                <w:szCs w:val="22"/>
              </w:rPr>
            </w:pPr>
          </w:p>
        </w:tc>
      </w:tr>
      <w:tr w:rsidR="00FB382C" w14:paraId="0C398BF7" w14:textId="77777777">
        <w:tc>
          <w:tcPr>
            <w:tcW w:w="810" w:type="dxa"/>
          </w:tcPr>
          <w:p w14:paraId="7DC0F928" w14:textId="6AF75303" w:rsidR="00FB382C" w:rsidRDefault="00000000">
            <w:pPr>
              <w:rPr>
                <w:rFonts w:ascii="Arial" w:eastAsia="Arial" w:hAnsi="Arial" w:cs="Arial"/>
                <w:sz w:val="22"/>
                <w:szCs w:val="22"/>
              </w:rPr>
            </w:pPr>
            <w:r>
              <w:rPr>
                <w:rFonts w:ascii="Arial" w:eastAsia="Arial" w:hAnsi="Arial" w:cs="Arial"/>
                <w:sz w:val="22"/>
                <w:szCs w:val="22"/>
              </w:rPr>
              <w:t>4/</w:t>
            </w:r>
            <w:r w:rsidR="00543BD9">
              <w:rPr>
                <w:rFonts w:ascii="Arial" w:eastAsia="Arial" w:hAnsi="Arial" w:cs="Arial"/>
                <w:sz w:val="22"/>
                <w:szCs w:val="22"/>
              </w:rPr>
              <w:t>2</w:t>
            </w:r>
            <w:r w:rsidR="00EE4BB5">
              <w:rPr>
                <w:rFonts w:ascii="Arial" w:eastAsia="Arial" w:hAnsi="Arial" w:cs="Arial"/>
                <w:sz w:val="22"/>
                <w:szCs w:val="22"/>
              </w:rPr>
              <w:t>2</w:t>
            </w:r>
          </w:p>
          <w:p w14:paraId="6F2367D1" w14:textId="77777777" w:rsidR="00FB382C" w:rsidRDefault="00FB382C">
            <w:pPr>
              <w:rPr>
                <w:rFonts w:ascii="Arial" w:eastAsia="Arial" w:hAnsi="Arial" w:cs="Arial"/>
                <w:sz w:val="22"/>
                <w:szCs w:val="22"/>
              </w:rPr>
            </w:pPr>
          </w:p>
          <w:p w14:paraId="3C52B988" w14:textId="77777777" w:rsidR="00FB382C" w:rsidRDefault="00FB382C">
            <w:pPr>
              <w:rPr>
                <w:rFonts w:ascii="Arial" w:eastAsia="Arial" w:hAnsi="Arial" w:cs="Arial"/>
                <w:sz w:val="22"/>
                <w:szCs w:val="22"/>
              </w:rPr>
            </w:pPr>
          </w:p>
        </w:tc>
        <w:tc>
          <w:tcPr>
            <w:tcW w:w="1965" w:type="dxa"/>
          </w:tcPr>
          <w:p w14:paraId="4CA472F1" w14:textId="77777777" w:rsidR="00FB382C" w:rsidRDefault="00000000">
            <w:pPr>
              <w:rPr>
                <w:rFonts w:ascii="Arial" w:eastAsia="Arial" w:hAnsi="Arial" w:cs="Arial"/>
                <w:sz w:val="22"/>
                <w:szCs w:val="22"/>
              </w:rPr>
            </w:pPr>
            <w:r>
              <w:rPr>
                <w:rFonts w:ascii="Arial" w:eastAsia="Arial" w:hAnsi="Arial" w:cs="Arial"/>
                <w:sz w:val="22"/>
                <w:szCs w:val="22"/>
              </w:rPr>
              <w:t>Peer workshop on drafts</w:t>
            </w:r>
          </w:p>
          <w:p w14:paraId="5BDA6DE7" w14:textId="77777777" w:rsidR="00FB382C" w:rsidRDefault="00FB382C">
            <w:pPr>
              <w:rPr>
                <w:rFonts w:ascii="Arial" w:eastAsia="Arial" w:hAnsi="Arial" w:cs="Arial"/>
                <w:sz w:val="22"/>
                <w:szCs w:val="22"/>
              </w:rPr>
            </w:pPr>
          </w:p>
        </w:tc>
        <w:tc>
          <w:tcPr>
            <w:tcW w:w="4890" w:type="dxa"/>
          </w:tcPr>
          <w:p w14:paraId="65B71567" w14:textId="77777777" w:rsidR="00FB382C" w:rsidRDefault="00000000">
            <w:pPr>
              <w:ind w:left="432" w:hanging="432"/>
              <w:rPr>
                <w:rFonts w:ascii="Arial" w:eastAsia="Arial" w:hAnsi="Arial" w:cs="Arial"/>
                <w:b/>
                <w:sz w:val="22"/>
                <w:szCs w:val="22"/>
                <w:highlight w:val="yellow"/>
              </w:rPr>
            </w:pPr>
            <w:r>
              <w:rPr>
                <w:rFonts w:ascii="Arial" w:eastAsia="Arial" w:hAnsi="Arial" w:cs="Arial"/>
                <w:sz w:val="22"/>
                <w:szCs w:val="22"/>
              </w:rPr>
              <w:t>Notes on peers’ drafts or workshop</w:t>
            </w:r>
          </w:p>
        </w:tc>
        <w:tc>
          <w:tcPr>
            <w:tcW w:w="1695" w:type="dxa"/>
          </w:tcPr>
          <w:p w14:paraId="31D5D76D" w14:textId="77777777" w:rsidR="005F372F" w:rsidRDefault="005F372F">
            <w:pPr>
              <w:rPr>
                <w:rFonts w:ascii="Arial" w:eastAsia="Arial" w:hAnsi="Arial" w:cs="Arial"/>
                <w:b/>
                <w:sz w:val="22"/>
                <w:szCs w:val="22"/>
              </w:rPr>
            </w:pPr>
            <w:r>
              <w:rPr>
                <w:rFonts w:ascii="Arial" w:eastAsia="Arial" w:hAnsi="Arial" w:cs="Arial"/>
                <w:b/>
                <w:sz w:val="22"/>
                <w:szCs w:val="22"/>
              </w:rPr>
              <w:t xml:space="preserve">4/20 </w:t>
            </w:r>
          </w:p>
          <w:p w14:paraId="3BBCEC21" w14:textId="1942C6EB" w:rsidR="00FB382C" w:rsidRDefault="00000000">
            <w:pPr>
              <w:rPr>
                <w:rFonts w:ascii="Arial" w:eastAsia="Arial" w:hAnsi="Arial" w:cs="Arial"/>
                <w:b/>
                <w:sz w:val="22"/>
                <w:szCs w:val="22"/>
              </w:rPr>
            </w:pPr>
            <w:r>
              <w:rPr>
                <w:rFonts w:ascii="Arial" w:eastAsia="Arial" w:hAnsi="Arial" w:cs="Arial"/>
                <w:sz w:val="22"/>
                <w:szCs w:val="22"/>
              </w:rPr>
              <w:t xml:space="preserve">complete draft of final paper </w:t>
            </w:r>
          </w:p>
          <w:p w14:paraId="59BB946A" w14:textId="77777777" w:rsidR="00FB382C" w:rsidRDefault="00FB382C">
            <w:pPr>
              <w:rPr>
                <w:rFonts w:ascii="Arial" w:eastAsia="Arial" w:hAnsi="Arial" w:cs="Arial"/>
                <w:sz w:val="22"/>
                <w:szCs w:val="22"/>
              </w:rPr>
            </w:pPr>
          </w:p>
        </w:tc>
      </w:tr>
      <w:tr w:rsidR="00FB382C" w14:paraId="55CDB291" w14:textId="77777777">
        <w:tc>
          <w:tcPr>
            <w:tcW w:w="810" w:type="dxa"/>
          </w:tcPr>
          <w:p w14:paraId="16BB33F6" w14:textId="0BA1F9F7" w:rsidR="00FB382C" w:rsidRDefault="00000000">
            <w:pPr>
              <w:rPr>
                <w:rFonts w:ascii="Arial" w:eastAsia="Arial" w:hAnsi="Arial" w:cs="Arial"/>
                <w:sz w:val="22"/>
                <w:szCs w:val="22"/>
              </w:rPr>
            </w:pPr>
            <w:r>
              <w:rPr>
                <w:rFonts w:ascii="Arial" w:eastAsia="Arial" w:hAnsi="Arial" w:cs="Arial"/>
                <w:sz w:val="22"/>
                <w:szCs w:val="22"/>
              </w:rPr>
              <w:t>4/2</w:t>
            </w:r>
            <w:r w:rsidR="00543BD9">
              <w:rPr>
                <w:rFonts w:ascii="Arial" w:eastAsia="Arial" w:hAnsi="Arial" w:cs="Arial"/>
                <w:sz w:val="22"/>
                <w:szCs w:val="22"/>
              </w:rPr>
              <w:t>9</w:t>
            </w:r>
          </w:p>
          <w:p w14:paraId="26C524CF" w14:textId="77777777" w:rsidR="00FB382C" w:rsidRDefault="00FB382C">
            <w:pPr>
              <w:rPr>
                <w:rFonts w:ascii="Arial" w:eastAsia="Arial" w:hAnsi="Arial" w:cs="Arial"/>
                <w:sz w:val="22"/>
                <w:szCs w:val="22"/>
              </w:rPr>
            </w:pPr>
          </w:p>
        </w:tc>
        <w:tc>
          <w:tcPr>
            <w:tcW w:w="1965" w:type="dxa"/>
          </w:tcPr>
          <w:p w14:paraId="7421D4C4" w14:textId="77777777" w:rsidR="00FB382C" w:rsidRDefault="00000000">
            <w:pPr>
              <w:rPr>
                <w:rFonts w:ascii="Arial" w:eastAsia="Arial" w:hAnsi="Arial" w:cs="Arial"/>
                <w:sz w:val="22"/>
                <w:szCs w:val="22"/>
              </w:rPr>
            </w:pPr>
            <w:r>
              <w:rPr>
                <w:rFonts w:ascii="Arial" w:eastAsia="Arial" w:hAnsi="Arial" w:cs="Arial"/>
                <w:sz w:val="22"/>
                <w:szCs w:val="22"/>
              </w:rPr>
              <w:t>Final project: presentation</w:t>
            </w:r>
          </w:p>
          <w:p w14:paraId="50EC4C8D" w14:textId="77777777" w:rsidR="00FB382C" w:rsidRDefault="00FB382C">
            <w:pPr>
              <w:rPr>
                <w:rFonts w:ascii="Arial" w:eastAsia="Arial" w:hAnsi="Arial" w:cs="Arial"/>
                <w:sz w:val="22"/>
                <w:szCs w:val="22"/>
              </w:rPr>
            </w:pPr>
          </w:p>
        </w:tc>
        <w:tc>
          <w:tcPr>
            <w:tcW w:w="4890" w:type="dxa"/>
          </w:tcPr>
          <w:p w14:paraId="1441A60D" w14:textId="77777777" w:rsidR="00FB382C" w:rsidRDefault="00000000">
            <w:pPr>
              <w:ind w:left="432" w:hanging="432"/>
              <w:rPr>
                <w:rFonts w:ascii="Arial" w:eastAsia="Arial" w:hAnsi="Arial" w:cs="Arial"/>
                <w:sz w:val="22"/>
                <w:szCs w:val="22"/>
              </w:rPr>
            </w:pPr>
            <w:r>
              <w:rPr>
                <w:rFonts w:ascii="Arial" w:eastAsia="Arial" w:hAnsi="Arial" w:cs="Arial"/>
                <w:sz w:val="22"/>
                <w:szCs w:val="22"/>
              </w:rPr>
              <w:t>presentations in class</w:t>
            </w:r>
          </w:p>
        </w:tc>
        <w:tc>
          <w:tcPr>
            <w:tcW w:w="1695" w:type="dxa"/>
          </w:tcPr>
          <w:p w14:paraId="358BF89F" w14:textId="77777777" w:rsidR="00FB382C" w:rsidRDefault="00000000">
            <w:pPr>
              <w:rPr>
                <w:rFonts w:ascii="Arial" w:eastAsia="Arial" w:hAnsi="Arial" w:cs="Arial"/>
                <w:sz w:val="22"/>
                <w:szCs w:val="22"/>
              </w:rPr>
            </w:pPr>
            <w:r>
              <w:rPr>
                <w:rFonts w:ascii="Arial" w:eastAsia="Arial" w:hAnsi="Arial" w:cs="Arial"/>
                <w:sz w:val="22"/>
                <w:szCs w:val="22"/>
              </w:rPr>
              <w:t>presentation</w:t>
            </w:r>
          </w:p>
        </w:tc>
      </w:tr>
    </w:tbl>
    <w:p w14:paraId="4F485777" w14:textId="77777777" w:rsidR="00FB382C" w:rsidRDefault="00FB382C">
      <w:pPr>
        <w:rPr>
          <w:rFonts w:ascii="Arial" w:eastAsia="Arial" w:hAnsi="Arial" w:cs="Arial"/>
          <w:b/>
          <w:sz w:val="22"/>
          <w:szCs w:val="22"/>
        </w:rPr>
      </w:pPr>
    </w:p>
    <w:p w14:paraId="25505490" w14:textId="222CFE4C" w:rsidR="00FB382C" w:rsidRDefault="00000000">
      <w:pPr>
        <w:rPr>
          <w:rFonts w:ascii="Arial" w:eastAsia="Arial" w:hAnsi="Arial" w:cs="Arial"/>
          <w:b/>
          <w:sz w:val="22"/>
          <w:szCs w:val="22"/>
        </w:rPr>
      </w:pPr>
      <w:r>
        <w:rPr>
          <w:rFonts w:ascii="Arial" w:eastAsia="Arial" w:hAnsi="Arial" w:cs="Arial"/>
          <w:b/>
          <w:sz w:val="22"/>
          <w:szCs w:val="22"/>
        </w:rPr>
        <w:t xml:space="preserve">Final draft of paper due </w:t>
      </w:r>
      <w:r w:rsidR="00543BD9">
        <w:rPr>
          <w:rFonts w:ascii="Arial" w:eastAsia="Arial" w:hAnsi="Arial" w:cs="Arial"/>
          <w:b/>
          <w:sz w:val="22"/>
          <w:szCs w:val="22"/>
        </w:rPr>
        <w:t>Fri</w:t>
      </w:r>
      <w:r>
        <w:rPr>
          <w:rFonts w:ascii="Arial" w:eastAsia="Arial" w:hAnsi="Arial" w:cs="Arial"/>
          <w:b/>
          <w:sz w:val="22"/>
          <w:szCs w:val="22"/>
        </w:rPr>
        <w:t xml:space="preserve">day, May </w:t>
      </w:r>
      <w:r w:rsidR="00543BD9">
        <w:rPr>
          <w:rFonts w:ascii="Arial" w:eastAsia="Arial" w:hAnsi="Arial" w:cs="Arial"/>
          <w:b/>
          <w:sz w:val="22"/>
          <w:szCs w:val="22"/>
        </w:rPr>
        <w:t>2</w:t>
      </w:r>
    </w:p>
    <w:sectPr w:rsidR="00FB38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263"/>
    <w:multiLevelType w:val="multilevel"/>
    <w:tmpl w:val="39A60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D413BB"/>
    <w:multiLevelType w:val="multilevel"/>
    <w:tmpl w:val="4022E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2F7FF2"/>
    <w:multiLevelType w:val="multilevel"/>
    <w:tmpl w:val="5C082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6329455">
    <w:abstractNumId w:val="2"/>
  </w:num>
  <w:num w:numId="2" w16cid:durableId="1031802221">
    <w:abstractNumId w:val="0"/>
  </w:num>
  <w:num w:numId="3" w16cid:durableId="130855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2C"/>
    <w:rsid w:val="001F4F98"/>
    <w:rsid w:val="002D42C9"/>
    <w:rsid w:val="00370D5D"/>
    <w:rsid w:val="003A3605"/>
    <w:rsid w:val="003F6282"/>
    <w:rsid w:val="00447193"/>
    <w:rsid w:val="004F2959"/>
    <w:rsid w:val="005015EB"/>
    <w:rsid w:val="005277F2"/>
    <w:rsid w:val="00540C8D"/>
    <w:rsid w:val="00543BD9"/>
    <w:rsid w:val="00545004"/>
    <w:rsid w:val="005A658C"/>
    <w:rsid w:val="005F372F"/>
    <w:rsid w:val="005F48EE"/>
    <w:rsid w:val="00640509"/>
    <w:rsid w:val="00677F7E"/>
    <w:rsid w:val="006A0425"/>
    <w:rsid w:val="006D64D6"/>
    <w:rsid w:val="007C1A34"/>
    <w:rsid w:val="007E54F0"/>
    <w:rsid w:val="00865B05"/>
    <w:rsid w:val="00967A49"/>
    <w:rsid w:val="00A57EEE"/>
    <w:rsid w:val="00AA51FE"/>
    <w:rsid w:val="00AB573A"/>
    <w:rsid w:val="00AF67E1"/>
    <w:rsid w:val="00B40A51"/>
    <w:rsid w:val="00B619BA"/>
    <w:rsid w:val="00C86CB6"/>
    <w:rsid w:val="00D122AB"/>
    <w:rsid w:val="00D54E13"/>
    <w:rsid w:val="00DD3B27"/>
    <w:rsid w:val="00EB1C37"/>
    <w:rsid w:val="00EC29F2"/>
    <w:rsid w:val="00EE4BB5"/>
    <w:rsid w:val="00EE58A8"/>
    <w:rsid w:val="00F12DF7"/>
    <w:rsid w:val="00FB382C"/>
    <w:rsid w:val="00FD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3CD0D"/>
  <w15:docId w15:val="{DE03155B-EC28-A54B-8326-021BDA38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5B140B"/>
    <w:pPr>
      <w:spacing w:before="100" w:beforeAutospacing="1" w:after="100" w:afterAutospacing="1"/>
    </w:pPr>
  </w:style>
  <w:style w:type="character" w:styleId="Hyperlink">
    <w:name w:val="Hyperlink"/>
    <w:basedOn w:val="DefaultParagraphFont"/>
    <w:uiPriority w:val="99"/>
    <w:unhideWhenUsed/>
    <w:rsid w:val="00724AE5"/>
    <w:rPr>
      <w:color w:val="0000FF" w:themeColor="hyperlink"/>
      <w:u w:val="single"/>
    </w:rPr>
  </w:style>
  <w:style w:type="character" w:styleId="UnresolvedMention">
    <w:name w:val="Unresolved Mention"/>
    <w:basedOn w:val="DefaultParagraphFont"/>
    <w:uiPriority w:val="99"/>
    <w:semiHidden/>
    <w:unhideWhenUsed/>
    <w:rsid w:val="00724AE5"/>
    <w:rPr>
      <w:color w:val="605E5C"/>
      <w:shd w:val="clear" w:color="auto" w:fill="E1DFDD"/>
    </w:rPr>
  </w:style>
  <w:style w:type="character" w:customStyle="1" w:styleId="apple-converted-space">
    <w:name w:val="apple-converted-space"/>
    <w:rsid w:val="004B7A01"/>
  </w:style>
  <w:style w:type="paragraph" w:styleId="ListParagraph">
    <w:name w:val="List Paragraph"/>
    <w:basedOn w:val="Normal"/>
    <w:uiPriority w:val="34"/>
    <w:qFormat/>
    <w:rsid w:val="00EC37C3"/>
    <w:pPr>
      <w:ind w:left="720"/>
      <w:contextualSpacing/>
    </w:pPr>
  </w:style>
  <w:style w:type="character" w:styleId="FollowedHyperlink">
    <w:name w:val="FollowedHyperlink"/>
    <w:basedOn w:val="DefaultParagraphFont"/>
    <w:uiPriority w:val="99"/>
    <w:semiHidden/>
    <w:unhideWhenUsed/>
    <w:rsid w:val="00523AE1"/>
    <w:rPr>
      <w:color w:val="800080" w:themeColor="followedHyperlink"/>
      <w:u w:val="single"/>
    </w:rPr>
  </w:style>
  <w:style w:type="table" w:customStyle="1" w:styleId="a0">
    <w:basedOn w:val="TableNormal"/>
    <w:tblPr>
      <w:tblStyleRowBandSize w:val="1"/>
      <w:tblStyleColBandSize w:val="1"/>
      <w:tblCellMar>
        <w:left w:w="115" w:type="dxa"/>
        <w:right w:w="115" w:type="dxa"/>
      </w:tblCellMar>
    </w:tblPr>
  </w:style>
  <w:style w:type="paragraph" w:customStyle="1" w:styleId="xxmsonormal">
    <w:name w:val="x_x_msonormal"/>
    <w:basedOn w:val="Normal"/>
    <w:rsid w:val="00EE4BB5"/>
    <w:pPr>
      <w:spacing w:before="100" w:beforeAutospacing="1" w:after="100" w:afterAutospacing="1"/>
    </w:pPr>
  </w:style>
  <w:style w:type="character" w:customStyle="1" w:styleId="xxcontentpasted0">
    <w:name w:val="x_x_contentpasted0"/>
    <w:basedOn w:val="DefaultParagraphFont"/>
    <w:rsid w:val="00EE4BB5"/>
  </w:style>
  <w:style w:type="character" w:customStyle="1" w:styleId="xcontentpasted0">
    <w:name w:val="x_contentpasted0"/>
    <w:basedOn w:val="DefaultParagraphFont"/>
    <w:rsid w:val="00EE4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rdvic.org/" TargetMode="External"/><Relationship Id="rId18" Type="http://schemas.openxmlformats.org/officeDocument/2006/relationships/hyperlink" Target="https://whitmanarchive.org/literary-manuscripts/liveoak" TargetMode="External"/><Relationship Id="rId26" Type="http://schemas.openxmlformats.org/officeDocument/2006/relationships/hyperlink" Target="https://drive.google.com/file/d/1Z22YjVf22kl8RFeEfXAUsBU-n2v-_VqF/view?usp=share_link" TargetMode="External"/><Relationship Id="rId39" Type="http://schemas.openxmlformats.org/officeDocument/2006/relationships/hyperlink" Target="https://drive.google.com/file/d/1dN3J0ZUCHmqTxnqXgyFFGlDqY1SMIvZR/view?usp=share_link" TargetMode="External"/><Relationship Id="rId21" Type="http://schemas.openxmlformats.org/officeDocument/2006/relationships/hyperlink" Target="https://drive.google.com/drive/folders/1oIaUyyKZwDG8OzDTI1B0hBL-WrHHKvpJ?usp=share_link" TargetMode="External"/><Relationship Id="rId34" Type="http://schemas.openxmlformats.org/officeDocument/2006/relationships/hyperlink" Target="https://drive.google.com/file/d/1-qEJKMetptBB2fXMpWrkmDgCfTiEsIdV/view?usp=share_link" TargetMode="External"/><Relationship Id="rId42" Type="http://schemas.openxmlformats.org/officeDocument/2006/relationships/hyperlink" Target="https://drive.google.com/file/d/1dN3J0ZUCHmqTxnqXgyFFGlDqY1SMIvZR/view?usp=share_link" TargetMode="External"/><Relationship Id="rId47" Type="http://schemas.openxmlformats.org/officeDocument/2006/relationships/hyperlink" Target="https://drive.google.com/file/d/1cPjLFpMDEsWo3ttgqs3576o6Z2yQJ5JM/view?usp=sharing" TargetMode="External"/><Relationship Id="rId7" Type="http://schemas.openxmlformats.org/officeDocument/2006/relationships/hyperlink" Target="mailto:tsweet@wvu.edu" TargetMode="External"/><Relationship Id="rId2" Type="http://schemas.openxmlformats.org/officeDocument/2006/relationships/numbering" Target="numbering.xml"/><Relationship Id="rId16" Type="http://schemas.openxmlformats.org/officeDocument/2006/relationships/hyperlink" Target="https://drive.google.com/drive/folders/1H554vOuc_y7Q9o5PNrsjY6IvctvKh3Yl?usp=share_link" TargetMode="External"/><Relationship Id="rId29" Type="http://schemas.openxmlformats.org/officeDocument/2006/relationships/hyperlink" Target="https://drive.google.com/file/d/1CJf9ddXxghRZ_0IyZHrG3v16YpUatnxc/view?usp=share_link" TargetMode="External"/><Relationship Id="rId11" Type="http://schemas.openxmlformats.org/officeDocument/2006/relationships/hyperlink" Target="https://diversity.wvu.edu/equity-assurance/title-ix" TargetMode="External"/><Relationship Id="rId24" Type="http://schemas.openxmlformats.org/officeDocument/2006/relationships/hyperlink" Target="https://drive.google.com/file/d/1TeJqZtOhQAutzQB7i-_oBVfsKGNuhpzD/view?usp=share_link" TargetMode="External"/><Relationship Id="rId32" Type="http://schemas.openxmlformats.org/officeDocument/2006/relationships/hyperlink" Target="https://drive.google.com/file/d/1BnrfA_QMhD3Ru3aWjZIn2cOgTdYNbFH8/view?usp=sharing" TargetMode="External"/><Relationship Id="rId37" Type="http://schemas.openxmlformats.org/officeDocument/2006/relationships/hyperlink" Target="https://drive.google.com/file/d/1-qEJKMetptBB2fXMpWrkmDgCfTiEsIdV/view?usp=share_link" TargetMode="External"/><Relationship Id="rId40" Type="http://schemas.openxmlformats.org/officeDocument/2006/relationships/hyperlink" Target="https://drive.google.com/file/d/1dN3J0ZUCHmqTxnqXgyFFGlDqY1SMIvZR/view?usp=share_link" TargetMode="External"/><Relationship Id="rId45" Type="http://schemas.openxmlformats.org/officeDocument/2006/relationships/hyperlink" Target="https://drive.google.com/file/d/13rpTxlqts4bCaH7u-RndJ42ogAg9mLcc/view?usp=share_link" TargetMode="External"/><Relationship Id="rId5" Type="http://schemas.openxmlformats.org/officeDocument/2006/relationships/webSettings" Target="webSettings.xml"/><Relationship Id="rId15" Type="http://schemas.openxmlformats.org/officeDocument/2006/relationships/hyperlink" Target="https://speakwrite.wvu.edu/writing-studio" TargetMode="External"/><Relationship Id="rId23" Type="http://schemas.openxmlformats.org/officeDocument/2006/relationships/hyperlink" Target="https://dash.harvard.edu/handle/1/3403039" TargetMode="External"/><Relationship Id="rId28" Type="http://schemas.openxmlformats.org/officeDocument/2006/relationships/hyperlink" Target="https://drive.google.com/file/d/1CJf9ddXxghRZ_0IyZHrG3v16YpUatnxc/view?usp=share_link" TargetMode="External"/><Relationship Id="rId36" Type="http://schemas.openxmlformats.org/officeDocument/2006/relationships/hyperlink" Target="https://drive.google.com/file/d/1-qEJKMetptBB2fXMpWrkmDgCfTiEsIdV/view?usp=share_link" TargetMode="External"/><Relationship Id="rId49" Type="http://schemas.openxmlformats.org/officeDocument/2006/relationships/theme" Target="theme/theme1.xml"/><Relationship Id="rId10" Type="http://schemas.openxmlformats.org/officeDocument/2006/relationships/hyperlink" Target="https://accessibilityservices.wvu.edu" TargetMode="External"/><Relationship Id="rId19" Type="http://schemas.openxmlformats.org/officeDocument/2006/relationships/hyperlink" Target="https://whitmanarchive.org/published/LG/1860/clusters/76" TargetMode="External"/><Relationship Id="rId31" Type="http://schemas.openxmlformats.org/officeDocument/2006/relationships/hyperlink" Target="https://drive.google.com/file/d/13b4nUE4ufprKbVFTNUUPZaur1GkDGHy_/view?usp=share_link" TargetMode="External"/><Relationship Id="rId44" Type="http://schemas.openxmlformats.org/officeDocument/2006/relationships/hyperlink" Target="https://drive.google.com/file/d/13rpTxlqts4bCaH7u-RndJ42ogAg9mLcc/view?usp=share_link" TargetMode="External"/><Relationship Id="rId4" Type="http://schemas.openxmlformats.org/officeDocument/2006/relationships/settings" Target="settings.xml"/><Relationship Id="rId9" Type="http://schemas.openxmlformats.org/officeDocument/2006/relationships/hyperlink" Target="https://diversity.wvu.edu" TargetMode="External"/><Relationship Id="rId14" Type="http://schemas.openxmlformats.org/officeDocument/2006/relationships/hyperlink" Target="https://carruth.wvu.edu/" TargetMode="External"/><Relationship Id="rId22" Type="http://schemas.openxmlformats.org/officeDocument/2006/relationships/hyperlink" Target="https://www.washingtonpost.com/technology/interactive/2023/best-font-you-test-types-styles/?itid=ap_emmakumer_8" TargetMode="External"/><Relationship Id="rId27" Type="http://schemas.openxmlformats.org/officeDocument/2006/relationships/hyperlink" Target="https://drive.google.com/file/d/1Z22YjVf22kl8RFeEfXAUsBU-n2v-_VqF/view?usp=share_link" TargetMode="External"/><Relationship Id="rId30" Type="http://schemas.openxmlformats.org/officeDocument/2006/relationships/hyperlink" Target="https://drive.google.com/file/d/1CJf9ddXxghRZ_0IyZHrG3v16YpUatnxc/view?usp=share_link" TargetMode="External"/><Relationship Id="rId35" Type="http://schemas.openxmlformats.org/officeDocument/2006/relationships/hyperlink" Target="https://drive.google.com/file/d/1-qEJKMetptBB2fXMpWrkmDgCfTiEsIdV/view?usp=share_link" TargetMode="External"/><Relationship Id="rId43" Type="http://schemas.openxmlformats.org/officeDocument/2006/relationships/hyperlink" Target="https://drive.google.com/file/d/1dN3J0ZUCHmqTxnqXgyFFGlDqY1SMIvZR/view?usp=share_link" TargetMode="External"/><Relationship Id="rId48" Type="http://schemas.openxmlformats.org/officeDocument/2006/relationships/fontTable" Target="fontTable.xml"/><Relationship Id="rId8" Type="http://schemas.openxmlformats.org/officeDocument/2006/relationships/hyperlink" Target="https://libguides.wvu.edu/engl680_2025" TargetMode="External"/><Relationship Id="rId3" Type="http://schemas.openxmlformats.org/officeDocument/2006/relationships/styles" Target="styles.xml"/><Relationship Id="rId12" Type="http://schemas.openxmlformats.org/officeDocument/2006/relationships/hyperlink" Target="https://carruth.wvu.edu" TargetMode="External"/><Relationship Id="rId17" Type="http://schemas.openxmlformats.org/officeDocument/2006/relationships/hyperlink" Target="https://drive.google.com/file/d/1xqpvEHNIwm1UEUK9f1NZFav_sOvhry4y/view?usp=share_link" TargetMode="External"/><Relationship Id="rId25" Type="http://schemas.openxmlformats.org/officeDocument/2006/relationships/hyperlink" Target="https://drive.google.com/file/d/1Z22YjVf22kl8RFeEfXAUsBU-n2v-_VqF/view?usp=share_link" TargetMode="External"/><Relationship Id="rId33" Type="http://schemas.openxmlformats.org/officeDocument/2006/relationships/hyperlink" Target="https://drive.google.com/file/d/1WTcBQcVmncf4nin6ypUQyT1kfP8U9fft/view?usp=sharing" TargetMode="External"/><Relationship Id="rId38" Type="http://schemas.openxmlformats.org/officeDocument/2006/relationships/hyperlink" Target="https://drive.google.com/file/d/1-qEJKMetptBB2fXMpWrkmDgCfTiEsIdV/view?usp=share_link" TargetMode="External"/><Relationship Id="rId46" Type="http://schemas.openxmlformats.org/officeDocument/2006/relationships/hyperlink" Target="https://drive.google.com/file/d/13rpTxlqts4bCaH7u-RndJ42ogAg9mLcc/view?usp=share_link" TargetMode="External"/><Relationship Id="rId20" Type="http://schemas.openxmlformats.org/officeDocument/2006/relationships/hyperlink" Target="https://whitmanarchive.org/criticism/current/anc.00157.html" TargetMode="External"/><Relationship Id="rId41" Type="http://schemas.openxmlformats.org/officeDocument/2006/relationships/hyperlink" Target="https://drive.google.com/file/d/1dN3J0ZUCHmqTxnqXgyFFGlDqY1SMIvZR/view?usp=share_link" TargetMode="External"/><Relationship Id="rId1" Type="http://schemas.openxmlformats.org/officeDocument/2006/relationships/customXml" Target="../customXml/item1.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8nKBoqza1wOLTgvz7/bFYfxWcg==">AMUW2mWlyEruBFIUe+2KEKH9qe2ArdNkyesR7B2pPej+tejWIYPP2Umyk8LfOkY3KytMJuHKvnjANsCCiC6MD9Npd7/H7z0X5ZqaFk1ZbJoHzqNiPGZWYsM=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Kiger</cp:lastModifiedBy>
  <cp:revision>2</cp:revision>
  <cp:lastPrinted>2025-01-08T16:02:00Z</cp:lastPrinted>
  <dcterms:created xsi:type="dcterms:W3CDTF">2025-09-04T14:30:00Z</dcterms:created>
  <dcterms:modified xsi:type="dcterms:W3CDTF">2025-09-04T14:30:00Z</dcterms:modified>
</cp:coreProperties>
</file>